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Proíbe que animais domésticos permaneçam desacompanhados em residências e propriedades no Município de Sumaré por período superior a 48 (quarenta e oito) horas consecutiva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