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1A953C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104FE7" w:rsidR="00104FE7">
        <w:rPr>
          <w:rFonts w:ascii="Arial" w:hAnsi="Arial" w:cs="Arial"/>
          <w:sz w:val="24"/>
          <w:szCs w:val="24"/>
        </w:rPr>
        <w:t>Rua Rosalina Perão Cadongo, nº107 - Parque Florely,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73DBEDCF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104FE7" w:rsidR="00104FE7">
        <w:rPr>
          <w:rFonts w:ascii="Arial" w:hAnsi="Arial" w:cs="Arial"/>
          <w:b/>
          <w:bCs/>
          <w:sz w:val="24"/>
          <w:szCs w:val="24"/>
        </w:rPr>
        <w:t xml:space="preserve"> Rua Rosalina Perão Cadongo, nº107 - Parque Florely,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8258DB5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96FA2">
        <w:rPr>
          <w:rFonts w:ascii="Arial" w:hAnsi="Arial" w:cs="Arial"/>
          <w:sz w:val="24"/>
          <w:szCs w:val="24"/>
        </w:rPr>
        <w:t>1</w:t>
      </w:r>
      <w:r w:rsidR="00104FE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CF4C3DC-4B01-407A-8290-3A0EE2E1F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2F66478-0D06-464B-A1C6-474E74574B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4DE117-3DA9-4AC2-A4DE-EDB606B6370B}"/>
    <w:embedItalic r:id="rId4" w:fontKey="{BCEE3A36-8B55-4E64-9A2C-0859DB430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5B9810-A9BC-43E7-9B2F-024A41D160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0383182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845476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0172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104FE7"/>
    <w:rsid w:val="002D4882"/>
    <w:rsid w:val="00436860"/>
    <w:rsid w:val="004B372D"/>
    <w:rsid w:val="005A44FD"/>
    <w:rsid w:val="00641FAA"/>
    <w:rsid w:val="008A5831"/>
    <w:rsid w:val="009E04D6"/>
    <w:rsid w:val="00A013DB"/>
    <w:rsid w:val="00A15484"/>
    <w:rsid w:val="00BC3608"/>
    <w:rsid w:val="00D8435B"/>
    <w:rsid w:val="00D96FA2"/>
    <w:rsid w:val="00E23A88"/>
    <w:rsid w:val="00ED3739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2025-11-17T17:50:00Z</dcterms:modified>
</cp:coreProperties>
</file>