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0B3D" w:rsidP="000115EA" w14:paraId="2AC56FF1" w14:textId="77777777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EXCELENTÍSSIMO SENHOR PRESIDENTE DA CÂMARA DE SUMARÉ</w:t>
      </w:r>
    </w:p>
    <w:p w:rsidR="00E50B3D" w:rsidP="000115EA" w14:paraId="736427FF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115EA" w:rsidRPr="000115EA" w:rsidP="000115EA" w14:paraId="7442A487" w14:textId="3A21E1FB">
      <w:pPr>
        <w:spacing w:before="20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115EA">
        <w:rPr>
          <w:rFonts w:ascii="Arial" w:eastAsia="Arial" w:hAnsi="Arial" w:cs="Arial"/>
          <w:b/>
          <w:bCs/>
          <w:sz w:val="24"/>
          <w:szCs w:val="24"/>
        </w:rPr>
        <w:t>LIMPEZA E RECOLHIMENTO DE ENTULHOS EM LOGRADOURO PÚBLICO.</w:t>
      </w:r>
      <w:r>
        <w:rPr>
          <w:rFonts w:ascii="Arial" w:eastAsia="Arial" w:hAnsi="Arial" w:cs="Arial"/>
          <w:b/>
          <w:bCs/>
          <w:sz w:val="24"/>
          <w:szCs w:val="24"/>
        </w:rPr>
        <w:br/>
      </w:r>
      <w:r w:rsidR="00000000">
        <w:rPr>
          <w:rFonts w:ascii="Arial" w:eastAsia="Arial" w:hAnsi="Arial" w:cs="Arial"/>
          <w:sz w:val="24"/>
          <w:szCs w:val="24"/>
        </w:rPr>
        <w:br/>
      </w:r>
      <w:r w:rsidR="00000000"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eading=h.iz39g7sccykv" w:colFirst="0" w:colLast="0"/>
      <w:bookmarkStart w:id="1" w:name="_Hlk211862556"/>
      <w:bookmarkStart w:id="2" w:name="edereco"/>
      <w:bookmarkEnd w:id="0"/>
      <w:r w:rsidRPr="000115EA">
        <w:rPr>
          <w:rFonts w:ascii="Arial" w:eastAsia="Arial" w:hAnsi="Arial" w:cs="Arial"/>
          <w:sz w:val="24"/>
          <w:szCs w:val="24"/>
        </w:rPr>
        <w:t xml:space="preserve">Rua Carlos </w:t>
      </w:r>
      <w:r w:rsidRPr="000115EA">
        <w:rPr>
          <w:rFonts w:ascii="Arial" w:eastAsia="Arial" w:hAnsi="Arial" w:cs="Arial"/>
          <w:sz w:val="24"/>
          <w:szCs w:val="24"/>
        </w:rPr>
        <w:t>Louza</w:t>
      </w:r>
      <w:r w:rsidRPr="000115EA">
        <w:rPr>
          <w:rFonts w:ascii="Arial" w:eastAsia="Arial" w:hAnsi="Arial" w:cs="Arial"/>
          <w:sz w:val="24"/>
          <w:szCs w:val="24"/>
        </w:rPr>
        <w:t xml:space="preserve"> – Vila Miranda</w:t>
      </w:r>
      <w:bookmarkEnd w:id="1"/>
      <w:r w:rsidRPr="000115EA">
        <w:rPr>
          <w:rFonts w:ascii="Arial" w:eastAsia="Arial" w:hAnsi="Arial" w:cs="Arial"/>
          <w:sz w:val="24"/>
          <w:szCs w:val="24"/>
        </w:rPr>
        <w:t xml:space="preserve"> (calçada da Escola Estadual João Franceschini), Sumaré/SP</w:t>
      </w:r>
      <w:bookmarkEnd w:id="2"/>
      <w:r w:rsidRPr="000115EA">
        <w:rPr>
          <w:rFonts w:ascii="Arial" w:eastAsia="Arial" w:hAnsi="Arial" w:cs="Arial"/>
          <w:sz w:val="24"/>
          <w:szCs w:val="24"/>
        </w:rPr>
        <w:t>.</w:t>
      </w:r>
    </w:p>
    <w:p w:rsidR="00E50B3D" w:rsidRPr="000115EA" w:rsidP="000115EA" w14:paraId="07DBE25C" w14:textId="297B24E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115EA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0115EA" w:rsidP="000115EA" w14:paraId="089CB87E" w14:textId="7777777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próximos da região situada na </w:t>
      </w: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Rua Carlos </w:t>
      </w:r>
      <w:r>
        <w:rPr>
          <w:rFonts w:ascii="Arial" w:hAnsi="Arial" w:cs="Arial"/>
          <w:b/>
          <w:bCs/>
          <w:sz w:val="24"/>
          <w:szCs w:val="24"/>
        </w:rPr>
        <w:t>Louza</w:t>
      </w:r>
      <w:r>
        <w:rPr>
          <w:rFonts w:ascii="Arial" w:hAnsi="Arial" w:cs="Arial"/>
          <w:b/>
          <w:bCs/>
          <w:sz w:val="24"/>
          <w:szCs w:val="24"/>
        </w:rPr>
        <w:t xml:space="preserve"> – Vila Miranda, Sumaré/SP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hAnsi="Arial" w:cs="Arial"/>
          <w:b/>
          <w:bCs/>
          <w:sz w:val="24"/>
          <w:szCs w:val="24"/>
        </w:rPr>
        <w:t xml:space="preserve">limpeza e recolhimento de entulhos da calçada da </w:t>
      </w:r>
      <w:r>
        <w:rPr>
          <w:rFonts w:ascii="Arial" w:eastAsia="Arial" w:hAnsi="Arial" w:cs="Arial"/>
          <w:b/>
          <w:bCs/>
          <w:color w:val="1F1F1F"/>
          <w:sz w:val="24"/>
          <w:szCs w:val="24"/>
        </w:rPr>
        <w:t>Escola Estadual João Franceschini</w:t>
      </w:r>
      <w:r>
        <w:rPr>
          <w:rFonts w:ascii="Arial" w:hAnsi="Arial" w:cs="Arial"/>
          <w:sz w:val="24"/>
          <w:szCs w:val="24"/>
        </w:rPr>
        <w:t>.</w:t>
      </w:r>
    </w:p>
    <w:p w:rsidR="000115EA" w:rsidP="000115EA" w14:paraId="7F5E6827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ponto de descarte irregular, que se formou às margens de um equipamento público fundamental como uma escola, tornou-se um foco de diversos transtornos. A calçada obstruída impede a circulação segura de estudantes, professores e moradores, forçando-os a se desviarem para a via, com os riscos inerentes.</w:t>
      </w:r>
    </w:p>
    <w:p w:rsidR="000115EA" w:rsidP="000115EA" w14:paraId="63CE8AB7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do transtorno ao tráfego de pedestres, o acúmulo de lixo e entulho cria um ambiente propício para a </w:t>
      </w:r>
      <w:r>
        <w:rPr>
          <w:rFonts w:ascii="Arial" w:hAnsi="Arial" w:cs="Arial"/>
          <w:b/>
          <w:bCs/>
          <w:sz w:val="24"/>
          <w:szCs w:val="24"/>
        </w:rPr>
        <w:t>proliferação de vetores de doenças</w:t>
      </w:r>
      <w:r>
        <w:rPr>
          <w:rFonts w:ascii="Arial" w:hAnsi="Arial" w:cs="Arial"/>
          <w:sz w:val="24"/>
          <w:szCs w:val="24"/>
        </w:rPr>
        <w:t>, como roedores, baratas e mosquitos, incluindo o Aedes aegypti. Esta situação representa um risco sanitário inaceitável para a comunidade escolar e para as famílias que residem nas proximidades, aumentando o potencial para surtos de doenças.</w:t>
      </w:r>
    </w:p>
    <w:p w:rsidR="000115EA" w:rsidP="000115EA" w14:paraId="05AC73B6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 considerando a </w:t>
      </w:r>
      <w:r>
        <w:rPr>
          <w:rFonts w:ascii="Arial" w:hAnsi="Arial" w:cs="Arial"/>
          <w:b/>
          <w:bCs/>
          <w:sz w:val="24"/>
          <w:szCs w:val="24"/>
        </w:rPr>
        <w:t>urgência que o caso requer</w:t>
      </w:r>
      <w:r>
        <w:rPr>
          <w:rFonts w:ascii="Arial" w:hAnsi="Arial" w:cs="Arial"/>
          <w:sz w:val="24"/>
          <w:szCs w:val="24"/>
        </w:rPr>
        <w:t>, apelo à Administração Municipal para que, no âmbito de suas competências, promova com a máxima brevidade a </w:t>
      </w:r>
      <w:r>
        <w:rPr>
          <w:rFonts w:ascii="Arial" w:hAnsi="Arial" w:cs="Arial"/>
          <w:b/>
          <w:bCs/>
          <w:sz w:val="24"/>
          <w:szCs w:val="24"/>
        </w:rPr>
        <w:t>limpeza e a remoção dos entulhos na calçada da Escola João Franceschini</w:t>
      </w:r>
      <w:r>
        <w:rPr>
          <w:rFonts w:ascii="Arial" w:hAnsi="Arial" w:cs="Arial"/>
          <w:sz w:val="24"/>
          <w:szCs w:val="24"/>
        </w:rPr>
        <w:t>.</w:t>
      </w:r>
    </w:p>
    <w:p w:rsidR="000115EA" w:rsidP="000115EA" w14:paraId="43DFCFCE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Ações educativas e de fiscalização na área são igualmente necessárias para coibir novas ocorrências e garantir uma solução duradoura. É nosso dever zelar pela saúde pública e pela qualidade de vida em nossa cidade.</w:t>
      </w:r>
    </w:p>
    <w:p w:rsidR="000115EA" w:rsidP="000115EA" w14:paraId="7C33DEA2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que as providências serão adotadas, aguardamos os encaminhamentos necessários.</w:t>
      </w:r>
    </w:p>
    <w:p w:rsidR="00E50B3D" w:rsidP="000115EA" w14:paraId="7FC09DBA" w14:textId="40E72317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0115EA">
        <w:rPr>
          <w:rFonts w:ascii="Arial" w:eastAsia="Arial" w:hAnsi="Arial" w:cs="Arial"/>
          <w:sz w:val="24"/>
          <w:szCs w:val="24"/>
        </w:rPr>
        <w:t>18 de novembro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  <w:r w:rsidR="000115EA">
        <w:rPr>
          <w:rFonts w:ascii="Arial" w:eastAsia="Arial" w:hAnsi="Arial" w:cs="Arial"/>
          <w:sz w:val="24"/>
          <w:szCs w:val="24"/>
        </w:rPr>
        <w:br/>
      </w:r>
    </w:p>
    <w:p w:rsidR="00E50B3D" w:rsidP="000115EA" w14:paraId="1B6FDC7D" w14:textId="77777777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533650" cy="1228725"/>
            <wp:effectExtent l="0" t="0" r="0" b="9525"/>
            <wp:docPr id="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5935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5081" cy="122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B3D" w14:paraId="2C2A6A2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8okp0kds4f4x" w:colFirst="0" w:colLast="0"/>
  <w:bookmarkEnd w:id="3"/>
  <w:p w:rsidR="00E50B3D" w14:paraId="2286728D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0" name="Conector de Seta Reta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72782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242837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50B3D" w14:paraId="1AE552E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B3D" w14:paraId="47ED9CE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B3D" w14:paraId="79617686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4134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Agrupar 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928857314" name="Agrupar 1928857314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669241035" name="Retângulo 669241035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0B3D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51778004" name="Agrupar 151778004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867696568" name="Retângulo 867696568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50B3D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833764357" name="Forma Livre: Forma 183376435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463137825" name="Forma Livre: Forma 1463137825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493818437" name="Forma Livre: Forma 49381843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31" o:spid="_x0000_s2049" style="width:595.1pt;height:808.7pt;margin-top:0;margin-left:-68pt;mso-wrap-distance-left:0;mso-wrap-distance-right:0;position:absolute;z-index:-251655168" coordorigin="15671,0" coordsize="75577,75600">
              <v:group id="Agrupar 1928857314" o:spid="_x0000_s2050" style="width:75577;height:75600;left:15671;position:absolute" coordorigin="15671,0" coordsize="75577,75600">
                <v:rect id="Retângulo 66924103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E50B3D" w14:paraId="1029105B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51778004" o:spid="_x0000_s2052" style="width:75577;height:75600;left:15671;position:absolute" coordsize="75577,102703">
                  <v:rect id="Retângulo 867696568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E50B3D" w14:paraId="4CAF7103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1833764357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extrusionok="f"/>
                  </v:shape>
                  <v:shape id="Forma Livre: Forma 1463137825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extrusionok="f"/>
                  </v:shape>
                  <v:shape id="Forma Livre: Forma 493818437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extrusionok="f"/>
                  </v:shape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3D"/>
    <w:rsid w:val="000115EA"/>
    <w:rsid w:val="00327B6E"/>
    <w:rsid w:val="004E20B5"/>
    <w:rsid w:val="00B3697C"/>
    <w:rsid w:val="00E50B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F149C-5ABF-4EC8-B6F6-4BA20064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vZEz9vnr74iUHEuU9J5u7iPm2w==">CgMxLjAyDmguaXozOWc3c2NjeWt2Mg5oLjhva3Awa2RzNGY0eDgAciExTU1YRDFCTnBKY1F2amlSVkFFbFdoNDdSOW9UQW9HN1E=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2025-02-17T15:45:00Z</dcterms:created>
  <dcterms:modified xsi:type="dcterms:W3CDTF">2025-11-14T14:23:00Z</dcterms:modified>
</cp:coreProperties>
</file>