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0DC11B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C237CB" w:rsidR="00C237CB">
        <w:rPr>
          <w:rFonts w:ascii="Bookman Old Style" w:hAnsi="Bookman Old Style" w:cs="Arial"/>
          <w:b/>
          <w:bCs/>
          <w:sz w:val="24"/>
          <w:szCs w:val="24"/>
        </w:rPr>
        <w:t>OPERAÇÃO</w:t>
      </w:r>
      <w:r w:rsidRPr="00E043B8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b/>
          <w:bCs/>
          <w:sz w:val="24"/>
          <w:szCs w:val="24"/>
        </w:rPr>
        <w:t xml:space="preserve">CATA </w:t>
      </w:r>
      <w:r w:rsidR="00C237CB">
        <w:rPr>
          <w:rFonts w:ascii="Bookman Old Style" w:hAnsi="Bookman Old Style" w:cs="Arial"/>
          <w:b/>
          <w:bCs/>
          <w:sz w:val="24"/>
          <w:szCs w:val="24"/>
        </w:rPr>
        <w:t xml:space="preserve">TRECO </w:t>
      </w:r>
      <w:r w:rsidRPr="00E043B8">
        <w:rPr>
          <w:rFonts w:ascii="Bookman Old Style" w:hAnsi="Bookman Old Style" w:cs="Arial"/>
          <w:sz w:val="24"/>
          <w:szCs w:val="24"/>
        </w:rPr>
        <w:t>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</w:t>
      </w:r>
      <w:r w:rsidR="00ED2822">
        <w:rPr>
          <w:rFonts w:ascii="Bookman Old Style" w:hAnsi="Bookman Old Style" w:cs="Arial"/>
          <w:sz w:val="24"/>
          <w:szCs w:val="24"/>
        </w:rPr>
        <w:t xml:space="preserve">Jardim </w:t>
      </w:r>
      <w:r w:rsidR="00FD3420">
        <w:rPr>
          <w:rFonts w:ascii="Bookman Old Style" w:hAnsi="Bookman Old Style" w:cs="Arial"/>
          <w:sz w:val="24"/>
          <w:szCs w:val="24"/>
        </w:rPr>
        <w:t>Picerno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4C0EB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30023">
        <w:rPr>
          <w:rFonts w:ascii="Bookman Old Style" w:hAnsi="Bookman Old Style" w:cs="Arial"/>
          <w:sz w:val="24"/>
          <w:szCs w:val="24"/>
          <w:lang w:val="pt"/>
        </w:rPr>
        <w:t>17 de novembro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8929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002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74F9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0673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37CB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D48AC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2025-11-17T15:55:00Z</dcterms:created>
  <dcterms:modified xsi:type="dcterms:W3CDTF">2025-11-17T15:55:00Z</dcterms:modified>
</cp:coreProperties>
</file>