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37AF" w:rsidRPr="004737AF" w:rsidP="004737AF" w14:paraId="35EE5C49" w14:textId="063DA0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4737AF">
        <w:rPr>
          <w:rFonts w:ascii="Bookman Old Style" w:hAnsi="Bookman Old Style" w:cs="Arial"/>
          <w:sz w:val="24"/>
          <w:szCs w:val="24"/>
        </w:rPr>
        <w:t xml:space="preserve">providências no sentido de intensificar as </w:t>
      </w:r>
      <w:r w:rsidRPr="004737AF">
        <w:rPr>
          <w:rFonts w:ascii="Bookman Old Style" w:hAnsi="Bookman Old Style" w:cs="Arial"/>
          <w:b/>
          <w:bCs/>
          <w:sz w:val="24"/>
          <w:szCs w:val="24"/>
        </w:rPr>
        <w:t>AÇÕES DE FISCALIZAÇÃO E COMBATE À DENGUE</w:t>
      </w:r>
      <w:r w:rsidRPr="004737AF">
        <w:rPr>
          <w:rFonts w:ascii="Bookman Old Style" w:hAnsi="Bookman Old Style" w:cs="Arial"/>
          <w:sz w:val="24"/>
          <w:szCs w:val="24"/>
        </w:rPr>
        <w:t xml:space="preserve"> no bairro </w:t>
      </w:r>
      <w:r w:rsidR="004254AE">
        <w:rPr>
          <w:rFonts w:ascii="Bookman Old Style" w:hAnsi="Bookman Old Style" w:cs="Arial"/>
          <w:sz w:val="24"/>
          <w:szCs w:val="24"/>
        </w:rPr>
        <w:t>Jd. das Palmeiras</w:t>
      </w:r>
      <w:r w:rsidRPr="004737AF">
        <w:rPr>
          <w:rFonts w:ascii="Bookman Old Style" w:hAnsi="Bookman Old Style" w:cs="Arial"/>
          <w:sz w:val="24"/>
          <w:szCs w:val="24"/>
        </w:rPr>
        <w:t>, incluindo a utilização de pulverizador por drone para aplicação de larvicida em áreas de difícil acesso, bem como o reforço das visitas dos agentes de endemias e a ampliação das campanhas de orientação e conscientização junto aos moradores.</w:t>
      </w:r>
    </w:p>
    <w:p w:rsidR="004737AF" w:rsidRPr="004737AF" w:rsidP="004737AF" w14:paraId="145723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4737AF" w14:paraId="03A53497" w14:textId="6DF31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37AF">
        <w:rPr>
          <w:rFonts w:ascii="Bookman Old Style" w:hAnsi="Bookman Old Style" w:cs="Arial"/>
          <w:sz w:val="24"/>
          <w:szCs w:val="24"/>
        </w:rPr>
        <w:t>A solicitação se faz necessária, visto que o município enfrenta crescente preocupação com focos do mosquito Aedes aegypti, especialmente em regiões com terrenos de difícil alcance e espaços suscetíveis ao acúmulo de água. A aplicação aérea de larvicida por drone, aliada à atuação dos agentes e ao trabalho educativo com a população, é essencial para potencializar o combate ao vetor, prevenir novos criadouros e proteger a saúde pública, reduzindo os riscos de surtos no bairro e em áreas próximas.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1593E9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737AF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277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D5D8C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E2E33"/>
    <w:rsid w:val="003F336B"/>
    <w:rsid w:val="003F3E32"/>
    <w:rsid w:val="003F517B"/>
    <w:rsid w:val="004059F8"/>
    <w:rsid w:val="004254AE"/>
    <w:rsid w:val="0043023F"/>
    <w:rsid w:val="004315DD"/>
    <w:rsid w:val="00432467"/>
    <w:rsid w:val="00432A06"/>
    <w:rsid w:val="00432DF2"/>
    <w:rsid w:val="00434298"/>
    <w:rsid w:val="004507BA"/>
    <w:rsid w:val="00464469"/>
    <w:rsid w:val="004737AF"/>
    <w:rsid w:val="00486A7A"/>
    <w:rsid w:val="004940E5"/>
    <w:rsid w:val="00495FF7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5672"/>
    <w:rsid w:val="006173F3"/>
    <w:rsid w:val="00652815"/>
    <w:rsid w:val="006549D1"/>
    <w:rsid w:val="00674C9D"/>
    <w:rsid w:val="0067577C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47E1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4C8"/>
    <w:rsid w:val="0094157F"/>
    <w:rsid w:val="00955D08"/>
    <w:rsid w:val="00963EC1"/>
    <w:rsid w:val="00985436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332E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2025-11-17T16:53:00Z</dcterms:created>
  <dcterms:modified xsi:type="dcterms:W3CDTF">2025-11-17T16:53:00Z</dcterms:modified>
</cp:coreProperties>
</file>