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B400D" w:rsidP="007B400D" w14:paraId="7E92C323" w14:textId="3AD33E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7C23A7">
        <w:rPr>
          <w:sz w:val="24"/>
        </w:rPr>
        <w:t xml:space="preserve"> de entulho</w:t>
      </w:r>
      <w:r w:rsidR="00111FF1">
        <w:rPr>
          <w:sz w:val="24"/>
        </w:rPr>
        <w:t xml:space="preserve"> </w:t>
      </w:r>
      <w:r w:rsidR="00AB6932">
        <w:rPr>
          <w:sz w:val="24"/>
        </w:rPr>
        <w:t xml:space="preserve">na </w:t>
      </w:r>
      <w:r w:rsidRPr="00975352" w:rsidR="00975352">
        <w:rPr>
          <w:sz w:val="24"/>
        </w:rPr>
        <w:t xml:space="preserve">Rua </w:t>
      </w:r>
      <w:r w:rsidRPr="00783A3F" w:rsidR="00783A3F">
        <w:rPr>
          <w:sz w:val="24"/>
        </w:rPr>
        <w:t>Rua</w:t>
      </w:r>
      <w:r w:rsidRPr="00783A3F" w:rsidR="00783A3F">
        <w:rPr>
          <w:sz w:val="24"/>
        </w:rPr>
        <w:t xml:space="preserve"> Valter Lourenço da Silva</w:t>
      </w:r>
      <w:bookmarkEnd w:id="1"/>
      <w:r w:rsidRPr="00783A3F" w:rsidR="00783A3F">
        <w:rPr>
          <w:sz w:val="24"/>
        </w:rPr>
        <w:t xml:space="preserve">, 422 </w:t>
      </w:r>
      <w:r w:rsidR="00975352">
        <w:rPr>
          <w:sz w:val="24"/>
        </w:rPr>
        <w:t>– Jardim Nova Terra</w:t>
      </w:r>
      <w:r>
        <w:rPr>
          <w:sz w:val="24"/>
        </w:rPr>
        <w:t>.</w:t>
      </w:r>
      <w:r w:rsidRPr="007B400D">
        <w:rPr>
          <w:sz w:val="24"/>
        </w:rPr>
        <w:t xml:space="preserve"> </w:t>
      </w:r>
    </w:p>
    <w:p w:rsidR="00956C6A" w:rsidP="007B400D" w14:paraId="532DDD34" w14:textId="7378DB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0145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75352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1A511-C122-4ED5-89CA-A8F0E9AF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2025-11-17T13:47:00Z</dcterms:created>
  <dcterms:modified xsi:type="dcterms:W3CDTF">2025-11-17T13:47:00Z</dcterms:modified>
</cp:coreProperties>
</file>