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identificação preventiva e manutenção de irregularidades na via pública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Avenida Júlio Barijan, Residencial Portal Bordon II,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realização do serviço solicitado é fundamental para manter vias seguras e trafegáveis, melhorando a qualidade das vias, além de aumentar a segurança no trânsito, reduzindo a ocorrência de acidentes.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13 de novembro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2025.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99597737" name="image2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2ED1C486-5F98-4950-AFCD-86193C4E0147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69FB8017-9554-4BCE-8C9D-D7AB1A63FFE1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F0C5E2CC-9D9F-4FB1-BF9D-40ED1EE20C9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934119535" name="image1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502196907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77640649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42279918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152857388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000687377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429375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4293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