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40 -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Zeferino Rodrigues da Silva, 40 -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manutenção é necessária para melhorar as condições de tráfego e garantir maior segurança aos motoristas e pedestres que utilizam a via.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083071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6532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8D0E94B-8F99-49F6-A6FC-AF614D58DFC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3077F67-1173-4DE0-B8AC-C75D796D4285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438640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43864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5331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5066099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79398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04938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