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Fuad Assef Maluf, Residencial Guairá,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26100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471F225-EF5B-4815-8C64-85CA634A034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DD4ED68-5147-4275-93CB-BAE1B9F0B3A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413E394-1CDC-483B-A27B-93EAB728775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54528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48985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782119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369092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291038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690781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