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1F7F6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60E24">
        <w:rPr>
          <w:rFonts w:ascii="Arial" w:eastAsia="Arial" w:hAnsi="Arial" w:cs="Arial"/>
          <w:b/>
          <w:i/>
          <w:color w:val="000000"/>
          <w:szCs w:val="24"/>
        </w:rPr>
        <w:t>70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2472B882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755F68">
        <w:rPr>
          <w:rFonts w:ascii="Arial" w:hAnsi="Arial" w:cs="Arial"/>
          <w:szCs w:val="24"/>
        </w:rPr>
        <w:t xml:space="preserve">Rua </w:t>
      </w:r>
      <w:r w:rsidR="00341EC0">
        <w:rPr>
          <w:rFonts w:ascii="Arial" w:hAnsi="Arial" w:cs="Arial"/>
          <w:szCs w:val="24"/>
        </w:rPr>
        <w:t>10, no bairro Jardim Maria Antonia, ao lado do número 820.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67D402F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60E24">
        <w:rPr>
          <w:rFonts w:ascii="Arial" w:hAnsi="Arial" w:cs="Arial"/>
          <w:szCs w:val="24"/>
        </w:rPr>
        <w:t>11</w:t>
      </w:r>
      <w:r w:rsidR="00F84A7C">
        <w:rPr>
          <w:rFonts w:ascii="Arial" w:hAnsi="Arial" w:cs="Arial"/>
          <w:szCs w:val="24"/>
        </w:rPr>
        <w:t xml:space="preserve"> de </w:t>
      </w:r>
      <w:r w:rsidR="00260E24">
        <w:rPr>
          <w:rFonts w:ascii="Arial" w:hAnsi="Arial" w:cs="Arial"/>
          <w:szCs w:val="24"/>
        </w:rPr>
        <w:t>novembr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83429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4714F473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505325" cy="4608986"/>
            <wp:effectExtent l="0" t="0" r="0" b="1270"/>
            <wp:docPr id="101577492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157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126" cy="461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0890" cy="3289300"/>
            <wp:effectExtent l="0" t="0" r="0" b="6350"/>
            <wp:docPr id="14550652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0276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B3D08"/>
    <w:rsid w:val="005B592E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913A6D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4377C"/>
    <w:rsid w:val="00B644D1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753"/>
    <w:rsid w:val="00E83D39"/>
    <w:rsid w:val="00F2309D"/>
    <w:rsid w:val="00F43D6B"/>
    <w:rsid w:val="00F71FA5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2025-11-11T11:46:00Z</dcterms:created>
  <dcterms:modified xsi:type="dcterms:W3CDTF">2025-11-11T11:46:00Z</dcterms:modified>
</cp:coreProperties>
</file>