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2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CESAR BIANCHI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idadão Benemérito sr. Rogério Pereir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