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Decreto Legislativo Nº 24/2025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DUDU LIMA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Confere o título de Cidadão Sumareense ao Senhor Antônio de Moura Nicolau.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0839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0839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