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Decreto Legislativo Nº 24/2025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DUDU LIMA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Confere o título de Cidadão Sumareense ao Senhor Antônio de Moura Nicolau.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10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10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