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Decreto Legislativo Nº 23/2025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ALAN LEAL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Concede o Título de Cidadão Honorífico a Renate de Carvalho Albrecht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839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83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