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2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cede  o título de “Cidadão Benemérito ao Senhor Eduardo Gigo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