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15/2025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Confere o título de cidadão sumareense a Bruno Marcello de Oliveira Lima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