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Decreto Legislativo Nº 14/2025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Confere o título de cidadão sumareense a Marcelo Forli Fortuna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0839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0839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