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Erosão do Solo e Deterioração do Asfalto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354 -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Erosão do Solo e Deterioração do Asfalto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354 - Jardim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apresenta desgaste visível, com risco de agravamento da erosão e possíveis danos à via pública e às propriedades próximas. A situação oferece risco à segurança de pedestres e motoristas que transitam pela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seja realizada vistoria pelos engenheiros da Secretaria de Obras, a fim de avaliar as condições do solo e do pavimento e adotar as medidas necessárias para o reparo e contenção da erosão.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180064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0905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B11E4E-E8BE-43D5-8F3A-2F24C32AF19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CF618F2-FB20-4769-9EA7-0BA445036CD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665212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389960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6654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469460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97990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7075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