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5E0AFF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3F2C66" w:rsidR="003F2C66">
        <w:rPr>
          <w:rFonts w:ascii="Bookman Old Style" w:hAnsi="Bookman Old Style" w:cs="Arial"/>
          <w:sz w:val="24"/>
          <w:szCs w:val="24"/>
        </w:rPr>
        <w:t xml:space="preserve">Rua Itália, Jardim </w:t>
      </w:r>
      <w:r w:rsidRPr="003F2C66" w:rsidR="003F2C66">
        <w:rPr>
          <w:rFonts w:ascii="Bookman Old Style" w:hAnsi="Bookman Old Style" w:cs="Arial"/>
          <w:sz w:val="24"/>
          <w:szCs w:val="24"/>
        </w:rPr>
        <w:t>Macarenko</w:t>
      </w:r>
      <w:r w:rsidRPr="003F2C66" w:rsidR="003F2C66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492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625F7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2C66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24B9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6F2507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259CB"/>
    <w:rsid w:val="00925FFF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2025-06-02T14:06:00Z</dcterms:created>
  <dcterms:modified xsi:type="dcterms:W3CDTF">2025-11-10T17:02:00Z</dcterms:modified>
</cp:coreProperties>
</file>