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47513" w:rsidP="006C7B8A" w14:paraId="196C1F56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E47513">
        <w:rPr>
          <w:rFonts w:ascii="Tahoma" w:hAnsi="Tahoma" w:cs="Tahoma"/>
          <w:b/>
          <w:sz w:val="24"/>
          <w:szCs w:val="24"/>
        </w:rPr>
        <w:t>Limpeza dos Bueiros de toda a Área Cura.</w:t>
      </w:r>
    </w:p>
    <w:p w:rsidR="00287063" w:rsidRPr="006C7B8A" w:rsidP="006C7B8A" w14:paraId="7F498C4D" w14:textId="69EAFBE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E47513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 da Área Cura, visando a execução de um mutirão de limpeza e desobstrução dos bueiros e bocas de lobo. Tendo em vista que estamos em época de chuvas intensas, a falta de manutenção adequada desses dispositivos prejudica drasticamente o escoamento das águas pluviais, resultando em inundações, transtornos no trânsito e, o mais grave, riscos à saúde pública e ao patrimônio dos munícipes. A intervenção preventiva e emergencial é crucial para garantir o fluxo de água, a segurança e o bem-estar de toda a população residente na região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47FAFEE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7063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906B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A6171"/>
    <w:rsid w:val="008B2C51"/>
    <w:rsid w:val="008D04A1"/>
    <w:rsid w:val="008D5897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3843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A1512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2025-11-10T15:51:00Z</dcterms:created>
  <dcterms:modified xsi:type="dcterms:W3CDTF">2025-11-10T15:51:00Z</dcterms:modified>
</cp:coreProperties>
</file>