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71B" w:rsidRPr="00B67750" w:rsidP="0021371B" w14:paraId="2CE47FDC" w14:textId="77777777">
      <w:pPr>
        <w:pStyle w:val="NoSpacing"/>
        <w:spacing w:before="240" w:after="240" w:line="276" w:lineRule="auto"/>
        <w:ind w:right="-568"/>
        <w:rPr>
          <w:rFonts w:ascii="Cambria" w:hAnsi="Cambria"/>
        </w:rPr>
      </w:pPr>
      <w:permStart w:id="0" w:edGrp="everyone"/>
      <w:r w:rsidRPr="00B67750">
        <w:rPr>
          <w:rStyle w:val="Strong"/>
          <w:rFonts w:ascii="Cambria" w:hAnsi="Cambria" w:cs="Arial"/>
          <w:sz w:val="27"/>
          <w:szCs w:val="27"/>
        </w:rPr>
        <w:t>EX</w:t>
      </w:r>
      <w:bookmarkStart w:id="1" w:name="_GoBack"/>
      <w:bookmarkEnd w:id="1"/>
      <w:r w:rsidRPr="00B67750">
        <w:rPr>
          <w:rStyle w:val="Strong"/>
          <w:rFonts w:ascii="Cambria" w:hAnsi="Cambria" w:cs="Arial"/>
          <w:sz w:val="27"/>
          <w:szCs w:val="27"/>
        </w:rPr>
        <w:t>MO. SR. PRESIDENTE DA CÂMARA MUNICIPAL DE SUMARÉ</w:t>
      </w:r>
    </w:p>
    <w:p w:rsidR="0021371B" w:rsidRPr="000D27B9" w:rsidP="0021371B" w14:paraId="5509EA32" w14:textId="77777777">
      <w:pPr>
        <w:rPr>
          <w:rFonts w:ascii="Arial" w:hAnsi="Arial" w:cs="Arial"/>
          <w:b/>
          <w:bCs/>
          <w:sz w:val="24"/>
          <w:szCs w:val="24"/>
        </w:rPr>
      </w:pPr>
      <w:r w:rsidRPr="000D27B9">
        <w:rPr>
          <w:rFonts w:ascii="Arial" w:hAnsi="Arial" w:cs="Arial"/>
          <w:b/>
          <w:bCs/>
          <w:sz w:val="24"/>
          <w:szCs w:val="24"/>
        </w:rPr>
        <w:t xml:space="preserve">Ao Excelentíssimo Senhor Prefeito Municipal Henrique Stein </w:t>
      </w:r>
      <w:r w:rsidRPr="000D27B9">
        <w:rPr>
          <w:rFonts w:ascii="Arial" w:hAnsi="Arial" w:cs="Arial"/>
          <w:b/>
          <w:bCs/>
          <w:sz w:val="24"/>
          <w:szCs w:val="24"/>
        </w:rPr>
        <w:t>Sciascio</w:t>
      </w:r>
      <w:r w:rsidRPr="000D27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1371B" w:rsidRPr="000D27B9" w:rsidP="0021371B" w14:paraId="786A60BE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21371B" w:rsidRPr="00441ED7" w:rsidP="0021371B" w14:paraId="240E5E66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</w:p>
    <w:p w:rsidR="0021371B" w:rsidRPr="00441ED7" w:rsidP="0021371B" w14:paraId="56482ED1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>Considerando que este vereador tem recebido diversas denúncias sobre o uso de maquinários contratados pela Prefeitura Municipal de Sumaré em propriedades particulares e locais irregulares, venho, por meio deste, REQUERER, nos termos regimentais, que seja oficiado ao setor competente da administração municipal para que encaminhe as seguintes informações:</w:t>
      </w:r>
    </w:p>
    <w:p w:rsidR="0021371B" w:rsidP="0021371B" w14:paraId="2A38F7DF" w14:textId="77777777">
      <w:pPr>
        <w:pStyle w:val="NormalWeb"/>
        <w:numPr>
          <w:ilvl w:val="0"/>
          <w:numId w:val="7"/>
        </w:numPr>
        <w:spacing w:before="0" w:beforeAutospacing="0" w:after="160" w:afterAutospacing="0"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>Relação completa dos maquinários contratados, contendo identificação, tipo de equipamento, empresa contratada e respectivo contrato administrativo;</w:t>
      </w:r>
    </w:p>
    <w:p w:rsidR="0021371B" w:rsidP="0021371B" w14:paraId="6689E7B9" w14:textId="77777777">
      <w:pPr>
        <w:pStyle w:val="NormalWeb"/>
        <w:numPr>
          <w:ilvl w:val="0"/>
          <w:numId w:val="7"/>
        </w:numPr>
        <w:spacing w:before="0" w:beforeAutospacing="0" w:after="160" w:afterAutospacing="0"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>Relatórios de utilização, com os formulários de controle devidamente preenchidos, constando datas, horários e locais em que os maquinários estiveram em operação;</w:t>
      </w:r>
    </w:p>
    <w:p w:rsidR="0021371B" w:rsidP="0021371B" w14:paraId="538B8982" w14:textId="77777777">
      <w:pPr>
        <w:pStyle w:val="NormalWeb"/>
        <w:numPr>
          <w:ilvl w:val="0"/>
          <w:numId w:val="7"/>
        </w:numPr>
        <w:spacing w:before="0" w:beforeAutospacing="0" w:after="160" w:afterAutospacing="0"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 xml:space="preserve">Cópias dos formulários assinados pelos responsáveis das regionais do Centro, Área Cura, Área Rural, </w:t>
      </w:r>
      <w:r w:rsidRPr="00441ED7">
        <w:rPr>
          <w:rFonts w:ascii="Arial" w:hAnsi="Arial" w:cs="Arial"/>
          <w:bCs/>
        </w:rPr>
        <w:t>Picerno</w:t>
      </w:r>
      <w:r w:rsidRPr="00441ED7">
        <w:rPr>
          <w:rFonts w:ascii="Arial" w:hAnsi="Arial" w:cs="Arial"/>
          <w:bCs/>
        </w:rPr>
        <w:t>, Nova Veneza, Maria Antônia e Matão;</w:t>
      </w:r>
    </w:p>
    <w:p w:rsidR="0021371B" w:rsidRPr="00441ED7" w:rsidP="0021371B" w14:paraId="2B27303F" w14:textId="77777777">
      <w:pPr>
        <w:pStyle w:val="NormalWeb"/>
        <w:numPr>
          <w:ilvl w:val="0"/>
          <w:numId w:val="7"/>
        </w:numPr>
        <w:spacing w:before="0" w:beforeAutospacing="0" w:after="160" w:afterAutospacing="0"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>Cópia dos protocolos de solicitação e autorização de uso dos maquinários emitidos pela secretaria responsável, inclusive os documentos referentes à locação e controle operacional.</w:t>
      </w:r>
    </w:p>
    <w:p w:rsidR="0021371B" w:rsidRPr="000D27B9" w:rsidP="0021371B" w14:paraId="1972A992" w14:textId="77777777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441ED7">
        <w:rPr>
          <w:rFonts w:ascii="Arial" w:hAnsi="Arial" w:cs="Arial"/>
          <w:bCs/>
        </w:rPr>
        <w:t xml:space="preserve">O presente requerimento tem por objetivo garantir a transparência na utilização dos maquinários contratados, assegurando que os serviços prestados estejam de acordo </w:t>
      </w:r>
      <w:r w:rsidRPr="00441ED7">
        <w:rPr>
          <w:rFonts w:ascii="Arial" w:hAnsi="Arial" w:cs="Arial"/>
          <w:bCs/>
        </w:rPr>
        <w:t xml:space="preserve">com o interesse público e dentro da legalidade, evitando o uso indevido de bens públicos em propriedades particulares. </w:t>
      </w:r>
      <w:r w:rsidRPr="000D27B9">
        <w:rPr>
          <w:rFonts w:ascii="Arial" w:hAnsi="Arial" w:cs="Arial"/>
          <w:bCs/>
        </w:rPr>
        <w:t>Sala das Sessões, 11 de novembro de 2025.</w:t>
      </w:r>
    </w:p>
    <w:p w:rsidR="0021371B" w:rsidRPr="000D27B9" w:rsidP="0021371B" w14:paraId="5EE000D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371B" w:rsidRPr="000D27B9" w:rsidP="0021371B" w14:paraId="528DC1F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Wellington Souza</w:t>
      </w:r>
    </w:p>
    <w:p w:rsidR="0021371B" w:rsidRPr="000D27B9" w:rsidP="0021371B" w14:paraId="235672C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27B9">
        <w:rPr>
          <w:rFonts w:ascii="Arial" w:hAnsi="Arial" w:cs="Arial"/>
          <w:b/>
          <w:sz w:val="24"/>
          <w:szCs w:val="24"/>
        </w:rPr>
        <w:t>Vereador</w:t>
      </w:r>
    </w:p>
    <w:p w:rsidR="0021371B" w:rsidRPr="000D27B9" w:rsidP="0021371B" w14:paraId="467EEF0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ermEnd w:id="0"/>
    <w:p w:rsidR="006D1E9A" w:rsidRPr="0021371B" w:rsidP="0021371B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9274A"/>
    <w:multiLevelType w:val="hybridMultilevel"/>
    <w:tmpl w:val="D5C21F4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7B9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1371B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1ED7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67750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17928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13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132C-C50E-4829-81DD-193DA6C4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2025-11-10T16:45:00Z</dcterms:created>
  <dcterms:modified xsi:type="dcterms:W3CDTF">2025-11-10T16:45:00Z</dcterms:modified>
</cp:coreProperties>
</file>