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B00" w:rsidP="00E966D5" w14:paraId="6F468887" w14:textId="77777777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</w:p>
    <w:p w:rsidR="007678FB" w:rsidRPr="009B0B5F" w:rsidP="00E966D5" w14:paraId="20E62060" w14:textId="185E288E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</w:p>
    <w:p w:rsidR="009B0B5F" w:rsidRPr="009B0B5F" w:rsidP="009B0B5F" w14:paraId="78B5FF34" w14:textId="7752D184">
      <w:pPr>
        <w:spacing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Vereador: Welington da Farmácia</w:t>
      </w:r>
    </w:p>
    <w:p w:rsidR="003D1B00" w:rsidRPr="003D1B00" w:rsidP="003D1B00" w14:paraId="4CE0E3E5" w14:textId="06E002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Sumaré, por iniciativa deste Vereador que subscreve, apresenta, nos termos regimentais,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Diretoria de Defesa Civil de Sumaré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na pessoa de seu Diretor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Kleber de Oliveira Martins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>, pelo trabalho exemplar, comprometido e humanitário realizado em prol da segurança e do bem-estar da população sumare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>nse, especialmente nas recentes ocorrências provocadas pelas fortes chuvas que atingiram o município.</w:t>
      </w:r>
    </w:p>
    <w:p w:rsidR="003D1B00" w:rsidRPr="003D1B00" w:rsidP="003D1B00" w14:paraId="54DFAE4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A cidade de Sumaré foi fortemente impactada, no último dia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03 de novembro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por uma intensa tempestade acompanhada de ventos de até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66 km/h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raios e queda de granizo, provocando danos e transtornos em diversos bairros. Durante e após o evento climático, a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Defesa Civil Municipal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 atuou de forma imediata, coordenada e incansável, realizando atendimentos emergenciais, orientando a população e promovendo ações de mitigação de riscos.</w:t>
      </w:r>
    </w:p>
    <w:p w:rsidR="003D1B00" w:rsidRPr="003D1B00" w:rsidP="003D1B00" w14:paraId="242D7C7D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Foram registradas dezenas de quedas de árvores, desabamentos parciais e pontos de alagamento, exigindo respostas rápidas e precisas. Em todos esses momentos, a equipe da Defesa Civil demonstrou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profissionalismo, agilidade e dedicação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>, trabalhando sob condições adversas para proteger vidas e minimizar prejuízos à comunidade.</w:t>
      </w:r>
    </w:p>
    <w:p w:rsidR="003D1B00" w:rsidRPr="003D1B00" w:rsidP="003D1B00" w14:paraId="000D7EB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Além do atendimento emergencial, a Diretoria de Defesa Civil tem se destacado pelo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trabalho preventivo e educativo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emitindo alertas meteorológicos, realizando treinamentos constantes, participando de cursos e aprimorando suas equipes de emergência. Esse esforço contínuo garante uma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resposta rápida e eficaz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 diante de situações de crise, consolidando o órgão como referência regional em gestão de riscos e desastres.</w:t>
      </w:r>
    </w:p>
    <w:p w:rsidR="003D1B00" w:rsidP="003D1B00" w14:paraId="4DF87687" w14:textId="10EE295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A atuação da Defesa Civil também se estende às ações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preventivas 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conjuntas de limpeza e manutenção de rios e córregos, como o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Ribeirão Quilombo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em parceria 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as demais secretarias da nossa cidade e 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>municípios vizinhos, visando reduzir riscos de alagamentos e preservar o meio ambiente.</w:t>
      </w:r>
    </w:p>
    <w:p w:rsidR="003D1B00" w:rsidRPr="003D1B00" w:rsidP="003D1B00" w14:paraId="20C2C18B" w14:textId="4FE809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Outras ações relevantes incluem o monitoramento permanente das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áreas de risco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manutenção de canais de atendimento à população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 pelo número de emergência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199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, e a difusão constante de orientações através das redes sociais oficiais, reforçando o lema da instituição: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“Prevenir e salvar vidas.”</w:t>
      </w:r>
    </w:p>
    <w:p w:rsidR="007A75F3" w:rsidP="003D1B00" w14:paraId="10F274C9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O comprometimento da equipe comandada pelo Diretor </w:t>
      </w:r>
      <w:r w:rsidRPr="003D1B0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Kleber de Oliveira Martins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 xml:space="preserve"> reflete o verdadeiro espírito de serviço público e solidariedade. Esses profissionais, muitas vezes se colocando em risco, demonstram diariamente coragem, empatia e senso de dever, sendo exemplo para toda a sociedade sumare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3D1B00">
        <w:rPr>
          <w:rFonts w:ascii="Arial" w:eastAsia="Times New Roman" w:hAnsi="Arial" w:cs="Arial"/>
          <w:sz w:val="24"/>
          <w:szCs w:val="24"/>
          <w:lang w:eastAsia="pt-BR"/>
        </w:rPr>
        <w:t>nse.</w:t>
      </w:r>
    </w:p>
    <w:p w:rsidR="003D1B00" w:rsidRPr="003D1B00" w:rsidP="003D1B00" w14:paraId="4BCE097C" w14:textId="18B2730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75F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Diante do exposto, requeiro que, após a tramitação regimental, seja consignada nos anais desta Casa a presente </w:t>
      </w:r>
      <w:r w:rsidRPr="007A75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 à Diretoria de Defesa Civil de Sumaré</w:t>
      </w:r>
      <w:r w:rsidRPr="007A75F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na pessoa de seu </w:t>
      </w:r>
      <w:r w:rsidRPr="007A75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Kleber de Oliveira Martins</w:t>
      </w:r>
      <w:r w:rsidRPr="007A75F3">
        <w:rPr>
          <w:rFonts w:ascii="Arial" w:eastAsia="Times New Roman" w:hAnsi="Arial" w:cs="Arial"/>
          <w:bCs/>
          <w:sz w:val="24"/>
          <w:szCs w:val="24"/>
          <w:lang w:eastAsia="pt-BR"/>
        </w:rPr>
        <w:t>, estendendo o reconhecimento a todos os servidores e colaboradores que integram esta valorosa equipe.</w:t>
      </w:r>
    </w:p>
    <w:p w:rsidR="007678FB" w:rsidRPr="006F16E8" w:rsidP="007678FB" w14:paraId="2AC078FD" w14:textId="1AD1FD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44261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D6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Câmara Municipal de Sumaré, </w:t>
      </w:r>
      <w:r w:rsidR="007A75F3">
        <w:rPr>
          <w:rFonts w:ascii="Arial" w:eastAsia="Times New Roman" w:hAnsi="Arial" w:cs="Arial"/>
          <w:sz w:val="24"/>
          <w:szCs w:val="24"/>
          <w:lang w:eastAsia="pt-BR"/>
        </w:rPr>
        <w:t>05 de novembro</w:t>
      </w:r>
      <w:r w:rsidR="008E2D63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7678FB" w:rsidP="007678FB" w14:paraId="34EE56F4" w14:textId="77777777"/>
    <w:p w:rsidR="00E71B8C" w:rsidP="007678FB" w14:paraId="6E7E2D11" w14:textId="62AEF95F"/>
    <w:permEnd w:id="0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4877"/>
    <w:rsid w:val="002D56EF"/>
    <w:rsid w:val="00373507"/>
    <w:rsid w:val="003D1B00"/>
    <w:rsid w:val="00460A32"/>
    <w:rsid w:val="004B2CC9"/>
    <w:rsid w:val="0051286F"/>
    <w:rsid w:val="005214F5"/>
    <w:rsid w:val="0059029E"/>
    <w:rsid w:val="00601B0A"/>
    <w:rsid w:val="00626437"/>
    <w:rsid w:val="00632FA0"/>
    <w:rsid w:val="006672BA"/>
    <w:rsid w:val="006C41A4"/>
    <w:rsid w:val="006D1E9A"/>
    <w:rsid w:val="006F16E8"/>
    <w:rsid w:val="007678FB"/>
    <w:rsid w:val="00781B79"/>
    <w:rsid w:val="007A75F3"/>
    <w:rsid w:val="00822396"/>
    <w:rsid w:val="008E2D63"/>
    <w:rsid w:val="00922757"/>
    <w:rsid w:val="00931B03"/>
    <w:rsid w:val="009A6B1E"/>
    <w:rsid w:val="009B0603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D6B58"/>
    <w:rsid w:val="00CF401E"/>
    <w:rsid w:val="00DB7CE8"/>
    <w:rsid w:val="00DE715C"/>
    <w:rsid w:val="00E46268"/>
    <w:rsid w:val="00E71B8C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12C0-F19A-40B0-A551-1272F723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2025-11-10T15:42:00Z</dcterms:created>
  <dcterms:modified xsi:type="dcterms:W3CDTF">2025-11-10T15:42:00Z</dcterms:modified>
</cp:coreProperties>
</file>