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</w:pPr>
      <w:r w:rsidRPr="00000000">
        <w:rPr>
          <w:rFonts w:ascii="Times New Roman" w:eastAsia="Times New Roman" w:hAnsi="Times New Roman" w:cs="Times New Roman"/>
          <w:b/>
          <w:bCs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59" w:lineRule="auto"/>
      </w:pPr>
    </w:p>
    <w:p w:rsidR="00000000" w:rsidRPr="00000000" w:rsidP="00000000" w14:paraId="00000003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8"/>
          <w:szCs w:val="28"/>
          <w:rtl w:val="0"/>
        </w:rPr>
        <w:t>Tenho</w:t>
      </w: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 a honra e a grata satisfação de apresentar o seguinte </w:t>
      </w:r>
      <w:r w:rsidRPr="00000000">
        <w:rPr>
          <w:rFonts w:ascii="Times New Roman" w:eastAsia="Times New Roman" w:hAnsi="Times New Roman" w:cs="Times New Roman"/>
          <w:b/>
          <w:bCs/>
          <w:sz w:val="24"/>
          <w:szCs w:val="24"/>
          <w:rtl w:val="0"/>
        </w:rPr>
        <w:t>PROJETO DE DECRETO LEGISLATIVO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CONFERE O TÍTULO DE CIDADÃO HONORÍFICO A RENATE DE CARVALHO ALBRECHT.</w:t>
      </w:r>
    </w:p>
    <w:p w:rsidR="00000000" w:rsidRPr="00000000" w:rsidP="00000000" w14:paraId="00000006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heading=h.cc2gxg2is0zw" w:colFirst="0" w:colLast="0"/>
      <w:bookmarkEnd w:id="1"/>
    </w:p>
    <w:p w:rsidR="00000000" w:rsidRPr="00000000" w:rsidP="00000000" w14:paraId="00000007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heading=h.j829se28cu09" w:colFirst="0" w:colLast="0"/>
      <w:bookmarkEnd w:id="2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Autor: Vereador Alan Leal</w:t>
      </w:r>
    </w:p>
    <w:p w:rsidR="00000000" w:rsidRPr="00000000" w:rsidP="00000000" w14:paraId="00000008">
      <w:pPr>
        <w:shd w:val="clear" w:color="auto" w:fill="FFFFFF"/>
        <w:spacing w:before="60" w:after="0" w:line="276" w:lineRule="auto"/>
        <w:ind w:left="2835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hd w:val="clear" w:color="auto" w:fill="FFFFFF"/>
        <w:spacing w:before="60" w:after="0" w:line="276" w:lineRule="auto"/>
        <w:ind w:left="0" w:firstLine="72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Faço saber que a Câmara Municipal de Sumaré aprovou e eu promulgo o seguinte Decreto Legislativo:</w:t>
      </w:r>
    </w:p>
    <w:p w:rsidR="00000000" w:rsidRPr="00000000" w:rsidP="00000000" w14:paraId="0000000A">
      <w:pPr>
        <w:shd w:val="clear" w:color="auto" w:fill="FFFFFF"/>
        <w:spacing w:before="60" w:after="0" w:line="276" w:lineRule="auto"/>
        <w:ind w:left="2835" w:firstLine="0"/>
        <w:jc w:val="both"/>
        <w:rPr>
          <w:rFonts w:ascii="Arial" w:eastAsia="Arial" w:hAnsi="Arial" w:cs="Arial"/>
          <w:b/>
          <w:bCs/>
          <w:sz w:val="24"/>
          <w:szCs w:val="24"/>
          <w:shd w:val="clear" w:color="auto" w:fill="D9534F"/>
        </w:rPr>
      </w:pPr>
    </w:p>
    <w:p w:rsidR="00000000" w:rsidRPr="00000000" w:rsidP="00000000" w14:paraId="0000000B">
      <w:pPr>
        <w:spacing w:line="276" w:lineRule="auto"/>
        <w:ind w:left="1134" w:hanging="165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Art. 1º.</w:t>
      </w:r>
      <w:r w:rsidRPr="00000000">
        <w:rPr>
          <w:rFonts w:ascii="Arial" w:eastAsia="Arial" w:hAnsi="Arial" w:cs="Arial"/>
          <w:sz w:val="24"/>
          <w:szCs w:val="24"/>
          <w:rtl w:val="0"/>
        </w:rPr>
        <w:t> Fica conferido o título de Cidadão Honorífico a Renate de Carvalho Albrecht.</w:t>
      </w:r>
    </w:p>
    <w:p w:rsidR="00000000" w:rsidRPr="00000000" w:rsidP="00000000" w14:paraId="0000000D">
      <w:pPr>
        <w:spacing w:before="240" w:line="276" w:lineRule="auto"/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Art. 2º.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título de que trata o artigo anterior será entregue ao homenageado em sessão solene da Câmara Municipal de Sumaré.</w:t>
      </w:r>
    </w:p>
    <w:p w:rsidR="00000000" w:rsidRPr="00000000" w:rsidP="00000000" w14:paraId="0000000E">
      <w:pPr>
        <w:spacing w:before="240" w:line="276" w:lineRule="auto"/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Art. 3º.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Este Decreto Legislativo entra em vigor na data da sua publicação.</w:t>
      </w:r>
    </w:p>
    <w:p w:rsidR="00000000" w:rsidRPr="00000000" w:rsidP="00000000" w14:paraId="0000000F">
      <w:pPr>
        <w:spacing w:line="276" w:lineRule="auto"/>
        <w:ind w:firstLine="2835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10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novembro de 2025.</w:t>
      </w:r>
    </w:p>
    <w:p w:rsidR="00000000" w:rsidRPr="00000000" w:rsidP="00000000" w14:paraId="00000011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after="0" w:line="276" w:lineRule="auto"/>
        <w:ind w:firstLine="1701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4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714219" name="image1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3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15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16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17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18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19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1A">
      <w:pPr>
        <w:spacing w:before="200"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Renate de Carvalho Albrecht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é uma figura de inestimável valor para a preservação e promoção da rica herança cultural da comunidade leta no Brasil, com uma atuação de grande relevância que se estende por toda a região metropolitana, incluindo Sumaré. Seu trabalho incansável na manutenção dos laços históricos, sociais e culturais entre a Letônia e o Brasil a credencia para o recebimento do Título de Cidadão Honorífico, em reconhecimento à sua valiosa contribuição para a diversidade cultural e o enriquecimento da memória regional.</w:t>
      </w:r>
    </w:p>
    <w:p w:rsidR="00000000" w:rsidRPr="00000000" w:rsidP="00000000" w14:paraId="0000001B">
      <w:pPr>
        <w:spacing w:before="200"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C">
      <w:pPr>
        <w:spacing w:before="200"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Principais Atividades e Contribuições:</w:t>
      </w:r>
    </w:p>
    <w:p w:rsidR="00000000" w:rsidRPr="00000000" w:rsidP="00000000" w14:paraId="0000001D">
      <w:pPr>
        <w:spacing w:before="200" w:after="0"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1E">
      <w:pPr>
        <w:numPr>
          <w:ilvl w:val="0"/>
          <w:numId w:val="1"/>
        </w:numPr>
        <w:spacing w:before="200" w:after="0" w:line="240" w:lineRule="auto"/>
        <w:ind w:left="720" w:hanging="36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Liderança Comunitária e Cultural: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Renate Albrecht é 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Presidente da Associação dos Letos da América do Sul e Caribe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 uma voluntária ativa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Associação Brasileira de Cultura Leta (ABCL)</w:t>
      </w:r>
      <w:r w:rsidRPr="00000000">
        <w:rPr>
          <w:rFonts w:ascii="Arial" w:eastAsia="Arial" w:hAnsi="Arial" w:cs="Arial"/>
          <w:sz w:val="24"/>
          <w:szCs w:val="24"/>
          <w:rtl w:val="0"/>
        </w:rPr>
        <w:t>, reorganizada como Associação Leta do Brasil (ALB), demonstrando um papel de liderança fundamental na articulação e representação da comunidade leta.</w:t>
      </w:r>
    </w:p>
    <w:p w:rsidR="00000000" w:rsidRPr="00000000" w:rsidP="00000000" w14:paraId="0000001F">
      <w:pPr>
        <w:numPr>
          <w:ilvl w:val="0"/>
          <w:numId w:val="1"/>
        </w:numPr>
        <w:spacing w:before="200" w:after="0" w:line="240" w:lineRule="auto"/>
        <w:ind w:left="720" w:hanging="36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Preservação da Memória: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É co-compiladora e co-editora do livro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"Caminhos Pela Poesia"</w:t>
      </w:r>
      <w:r w:rsidRPr="00000000">
        <w:rPr>
          <w:rFonts w:ascii="Arial" w:eastAsia="Arial" w:hAnsi="Arial" w:cs="Arial"/>
          <w:sz w:val="24"/>
          <w:szCs w:val="24"/>
          <w:rtl w:val="0"/>
        </w:rPr>
        <w:t>, uma importante coletânea de poemas de imigrantes da Letônia no Brasil, publicados originalmente entre 1925 e 1981. Este projeto de resgate histórico incluiu a crucial tradução dos poemas do Leto para o Português, salvaguardando a literatura e as histórias de saudade e superação dos imigrantes para as novas gerações e para a sociedade brasileira.</w:t>
      </w:r>
    </w:p>
    <w:p w:rsidR="00000000" w:rsidRPr="00000000" w:rsidP="00000000" w14:paraId="00000020">
      <w:pPr>
        <w:numPr>
          <w:ilvl w:val="0"/>
          <w:numId w:val="1"/>
        </w:numPr>
        <w:spacing w:before="200" w:after="0" w:line="240" w:lineRule="auto"/>
        <w:ind w:left="720" w:hanging="36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Fortalecimento de Laços Culturais e Diplomáticos: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Sua participação ativa é notória em eventos de alto nível, como a recepção oficial ao Secretário de Estado do Ministério das Relações Exteriores da Letônia e à Embaixadora da Letônia no Brasil, tendo contribuído para o diálogo sobre intercâmbios culturais e o fortalecimento dos laços diplomáticos, que beneficiam a imagem e a diversidade da nossa região.</w:t>
      </w:r>
    </w:p>
    <w:p w:rsidR="00000000" w:rsidRPr="00000000" w:rsidP="00000000" w14:paraId="00000021">
      <w:pPr>
        <w:numPr>
          <w:ilvl w:val="0"/>
          <w:numId w:val="1"/>
        </w:numPr>
        <w:spacing w:before="200" w:after="0" w:line="240" w:lineRule="auto"/>
        <w:ind w:left="720" w:hanging="36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Voz da Comunidade: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Ela é a porta-voz da comunidade em celebrações históricas, como a da Restauração da Independência da Letônia, onde discursou sobre a importância de se "cuidar da liberdade" e da comunhão, reforçando valores cívicos e culturais que transcendem fronteiras.</w:t>
      </w:r>
    </w:p>
    <w:p w:rsidR="00000000" w:rsidRPr="00000000" w:rsidP="00000000" w14:paraId="00000022">
      <w:pPr>
        <w:spacing w:before="200"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3">
      <w:pPr>
        <w:spacing w:before="200"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O trabalho de Renate de Carvalho Albrecht, embora muitas vezes centrado em Nova Odessa, tem um impacto inegavelmente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regional</w:t>
      </w:r>
      <w:r w:rsidRPr="00000000">
        <w:rPr>
          <w:rFonts w:ascii="Arial" w:eastAsia="Arial" w:hAnsi="Arial" w:cs="Arial"/>
          <w:sz w:val="24"/>
          <w:szCs w:val="24"/>
          <w:rtl w:val="0"/>
        </w:rPr>
        <w:t>, enriquecendo a tapeçaria cultural e histórica de toda a nossa área de influência e do nosso município. Em junho de 2025, Renate organizou a vinda de uma missão consular da Letônia ao Brasil, onde foram atendidas 442 pessoas para emissão de passaportes e carteira de identidade da Letônia, muitas dessas pessoas do município de Sumaré. Seu empenho em construir pontes entre culturas e manter vivo um legado centenário faz dela uma personalidade merecedora do mais alto reconhecimento da Câmara Municipal de Sumaré.</w:t>
      </w:r>
    </w:p>
    <w:p w:rsidR="00000000" w:rsidRPr="00000000" w:rsidP="00000000" w14:paraId="00000024">
      <w:pPr>
        <w:spacing w:before="200"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Pela sua dedicação à causa cultural, histórica e social, e pela notável contribuição para a valorização de uma importante vertente da imigração em nossa região, conto com o apoio dos nobres pares para a aprovação da concessão do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Título de Cidadão Honorífico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à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Renate de Carvalho Albrecht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25">
      <w:pPr>
        <w:spacing w:before="0"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6">
      <w:pPr>
        <w:spacing w:before="0" w:after="0"/>
        <w:ind w:firstLine="851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10 de novembro de 2025.</w:t>
      </w:r>
    </w:p>
    <w:p w:rsidR="00000000" w:rsidRPr="00000000" w:rsidP="00000000" w14:paraId="00000027">
      <w:pPr>
        <w:spacing w:after="0" w:line="276" w:lineRule="auto"/>
        <w:ind w:firstLine="1701"/>
        <w:jc w:val="center"/>
        <w:rPr>
          <w:rFonts w:ascii="Arial" w:eastAsia="Arial" w:hAnsi="Arial" w:cs="Arial"/>
          <w:color w:val="FF0000"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5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562256" name="image1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5CA301D-F059-4F0D-B10C-FF3C5A7C14D3}"/>
  </w:font>
  <w:font w:name="Times New Roman">
    <w:charset w:val="00"/>
    <w:family w:val="auto"/>
    <w:pitch w:val="default"/>
  </w:font>
  <w:font w:name="Georgia">
    <w:charset w:val="00"/>
    <w:family w:val="auto"/>
    <w:pitch w:val="default"/>
    <w:sig w:usb0="00000000" w:usb1="00000000" w:usb2="00000000" w:usb3="00000000" w:csb0="00000001" w:csb1="00000000"/>
    <w:embedRegular r:id="rId2" w:fontKey="{E7261393-7ECD-497B-9F0F-056CA2FE1652}"/>
  </w:font>
  <w:font w:name="Arial">
    <w:charset w:val="00"/>
    <w:family w:val="auto"/>
    <w:pitch w:val="default"/>
  </w:font>
  <w:font w:name="Calibri Light">
    <w:charset w:val="00"/>
    <w:family w:val="auto"/>
    <w:pitch w:val="default"/>
    <w:sig w:usb0="00000000" w:usb1="00000000" w:usb2="00000000" w:usb3="00000000" w:csb0="00000001" w:csb1="00000000"/>
    <w:embedRegular r:id="rId3" w:fontKey="{5F61E8DA-DCB0-470D-B0A9-81F29D0489E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C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9">
    <w:bookmarkStart w:id="3" w:name="_heading=h.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4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00729659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836953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8">
    <w:r w:rsidRPr="00000000">
      <w:drawing>
        <wp:inline distT="0" distB="0" distL="0" distR="0">
          <wp:extent cx="1526058" cy="534121"/>
          <wp:effectExtent l="0" t="0" r="0" b="0"/>
          <wp:docPr id="4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80565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-838196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3" name="Shape 13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3050" w="10368" stroke="1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4" name="Shape 14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1966" w="6103" stroke="1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5" name="Shape 15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6164" w="4571" stroke="1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-838196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3562106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416325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191500"/>
          <wp:wrapNone/>
          <wp:docPr id="10002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819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E4016A1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3"/>
    <w:next w:val="normal3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3"/>
    <w:next w:val="normal3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3"/>
    <w:next w:val="normal3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3"/>
    <w:next w:val="normal3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3"/>
    <w:next w:val="normal3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3"/>
    <w:next w:val="normal3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3"/>
    <w:next w:val="normal3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paragraph" w:customStyle="1" w:styleId="normal1">
    <w:name w:val="normal_1"/>
  </w:style>
  <w:style w:type="table" w:customStyle="1" w:styleId="TableNormal00">
    <w:name w:val="Table Normal_0"/>
    <w:tblPr/>
  </w:style>
  <w:style w:type="paragraph" w:customStyle="1" w:styleId="normal2">
    <w:name w:val="normal_2"/>
  </w:style>
  <w:style w:type="table" w:customStyle="1" w:styleId="TableNormal000">
    <w:name w:val="Table Normal_0_0"/>
    <w:tblPr/>
  </w:style>
  <w:style w:type="paragraph" w:customStyle="1" w:styleId="normal3">
    <w:name w:val="normal_3"/>
  </w:style>
  <w:style w:type="table" w:customStyle="1" w:styleId="TableNormal1">
    <w:name w:val="Table Normal_1"/>
    <w:tblPr/>
  </w:style>
  <w:style w:type="table" w:customStyle="1" w:styleId="TableNormal2">
    <w:name w:val="Table Normal_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3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3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3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3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3"/>
    <w:next w:val="normal3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2Sj1CXOzd7QqaMuE9xV89GLz0A==">CgMxLjAyCGguZ2pkZ3hzMg5oLmNjMmd4ZzJpczB6dzIOaC5qODI5c2UyOGN1MDkyCWguMWZvYjl0ZTgAciExeE9tMjB3akh6RjhmMWxzeWlpZ1pYdm1ENlFFVjVreEk=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2021-09-21T02:18:00Z</dcterms:created>
</cp:coreProperties>
</file>