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25961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1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3A39">
        <w:rPr>
          <w:rFonts w:ascii="Arial" w:hAnsi="Arial" w:cs="Arial"/>
          <w:b/>
          <w:sz w:val="24"/>
          <w:szCs w:val="24"/>
          <w:u w:val="single"/>
        </w:rPr>
        <w:t>Madre Maria Vilac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07426">
        <w:rPr>
          <w:rFonts w:ascii="Arial" w:hAnsi="Arial" w:cs="Arial"/>
          <w:b/>
          <w:sz w:val="24"/>
          <w:szCs w:val="24"/>
          <w:u w:val="single"/>
        </w:rPr>
        <w:t>Judas Tadeu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115605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847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6A01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959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6EF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E5F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5B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AEC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498"/>
    <w:rsid w:val="003411AD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233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58B"/>
    <w:rsid w:val="00380B21"/>
    <w:rsid w:val="00381696"/>
    <w:rsid w:val="003816FE"/>
    <w:rsid w:val="00381A75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72A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FAA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3DC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CBA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18A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192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1AC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540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A7E52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3EE5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A39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CDB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45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B48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953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2025-11-10T12:04:00Z</dcterms:created>
  <dcterms:modified xsi:type="dcterms:W3CDTF">2025-11-10T12:04:00Z</dcterms:modified>
</cp:coreProperties>
</file>