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3BE1C8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1A3E">
        <w:rPr>
          <w:rFonts w:ascii="Arial" w:hAnsi="Arial" w:cs="Arial"/>
          <w:b/>
          <w:sz w:val="24"/>
          <w:szCs w:val="24"/>
          <w:u w:val="single"/>
        </w:rPr>
        <w:t>Rua Afonso Legaz Garcia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07426">
        <w:rPr>
          <w:rFonts w:ascii="Arial" w:hAnsi="Arial" w:cs="Arial"/>
          <w:b/>
          <w:sz w:val="24"/>
          <w:szCs w:val="24"/>
          <w:u w:val="single"/>
        </w:rPr>
        <w:t>Judas Tadeu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CA98F8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A37E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261150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08111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AE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748A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2A0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7EF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2025-11-10T11:56:00Z</dcterms:created>
  <dcterms:modified xsi:type="dcterms:W3CDTF">2025-11-10T11:58:00Z</dcterms:modified>
</cp:coreProperties>
</file>