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843BB5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 xml:space="preserve">operação </w:t>
      </w:r>
      <w:r w:rsidR="0091795D">
        <w:rPr>
          <w:sz w:val="28"/>
          <w:szCs w:val="28"/>
        </w:rPr>
        <w:t xml:space="preserve">cata </w:t>
      </w:r>
      <w:r w:rsidR="00974746">
        <w:rPr>
          <w:sz w:val="28"/>
          <w:szCs w:val="28"/>
        </w:rPr>
        <w:t>treco na Rua Custódia Dolores Nascimento, 341</w:t>
      </w:r>
      <w:r w:rsidR="004C38D1">
        <w:rPr>
          <w:sz w:val="28"/>
          <w:szCs w:val="28"/>
        </w:rPr>
        <w:t>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32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6D6A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2025-11-10T12:12:00Z</cp:lastPrinted>
  <dcterms:created xsi:type="dcterms:W3CDTF">2025-11-10T12:14:00Z</dcterms:created>
  <dcterms:modified xsi:type="dcterms:W3CDTF">2025-11-10T12:14:00Z</dcterms:modified>
</cp:coreProperties>
</file>