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212" w:rsidRPr="00AB2B7D" w:rsidP="00345212" w14:paraId="2087E354" w14:textId="386919A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permStart w:id="1" w:edGrp="everyone"/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PROJETO DE </w:t>
      </w:r>
      <w:r w:rsidR="00BB15AA">
        <w:rPr>
          <w:rFonts w:ascii="Arial" w:eastAsia="Times New Roman" w:hAnsi="Arial" w:cs="Arial"/>
          <w:b/>
          <w:bCs/>
          <w:sz w:val="24"/>
          <w:szCs w:val="24"/>
        </w:rPr>
        <w:t xml:space="preserve">DECRETO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LE</w:t>
      </w:r>
      <w:r w:rsidR="00BB15AA">
        <w:rPr>
          <w:rFonts w:ascii="Arial" w:eastAsia="Times New Roman" w:hAnsi="Arial" w:cs="Arial"/>
          <w:b/>
          <w:bCs/>
          <w:sz w:val="24"/>
          <w:szCs w:val="24"/>
        </w:rPr>
        <w:t>GISLATIVO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N°</w:t>
      </w:r>
      <w:r w:rsidRPr="00AB2B7D" w:rsidR="00EC0D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_____ </w:t>
      </w:r>
      <w:r w:rsidRPr="00AB2B7D" w:rsidR="007C55D9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_</w:t>
      </w:r>
      <w:r w:rsidR="00DF2E75">
        <w:rPr>
          <w:rFonts w:ascii="Arial" w:eastAsia="Times New Roman" w:hAnsi="Arial" w:cs="Arial"/>
          <w:b/>
          <w:bCs/>
          <w:sz w:val="24"/>
          <w:szCs w:val="24"/>
        </w:rPr>
        <w:t>______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AB2B7D" w:rsidR="00E57AD3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 w:rsidR="00826E51">
        <w:rPr>
          <w:rFonts w:ascii="Arial" w:eastAsia="Times New Roman" w:hAnsi="Arial" w:cs="Arial"/>
          <w:b/>
          <w:bCs/>
          <w:sz w:val="24"/>
          <w:szCs w:val="24"/>
        </w:rPr>
        <w:t>de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:rsidR="00345212" w:rsidRPr="00AB2B7D" w:rsidP="00345212" w14:paraId="1828C45E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0DF9" w:rsidRPr="00AB2B7D" w:rsidP="0065558A" w14:paraId="121C5053" w14:textId="323F04A2">
      <w:pPr>
        <w:spacing w:after="120" w:line="240" w:lineRule="auto"/>
        <w:ind w:left="4395" w:right="37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>“</w:t>
      </w:r>
      <w:r w:rsidRPr="003F5A3D" w:rsidR="003F5A3D">
        <w:rPr>
          <w:rFonts w:ascii="Arial" w:eastAsia="Times New Roman" w:hAnsi="Arial" w:cs="Arial"/>
          <w:sz w:val="24"/>
          <w:szCs w:val="24"/>
        </w:rPr>
        <w:t xml:space="preserve">Confere o Título de Cidadão Sumareense </w:t>
      </w:r>
      <w:r w:rsidRPr="00AD49BA" w:rsidR="00AD49BA">
        <w:rPr>
          <w:rFonts w:ascii="Arial" w:eastAsia="Times New Roman" w:hAnsi="Arial" w:cs="Arial"/>
          <w:sz w:val="24"/>
          <w:szCs w:val="24"/>
        </w:rPr>
        <w:t>ao Senhor Alexandre Rocha Santos Padilha</w:t>
      </w:r>
      <w:r w:rsidR="00AD49BA">
        <w:rPr>
          <w:rFonts w:ascii="Arial" w:eastAsia="Times New Roman" w:hAnsi="Arial" w:cs="Arial"/>
          <w:sz w:val="24"/>
          <w:szCs w:val="24"/>
        </w:rPr>
        <w:t>”</w:t>
      </w:r>
    </w:p>
    <w:p w:rsidR="00345212" w:rsidRPr="00AB2B7D" w:rsidP="00345212" w14:paraId="3A323762" w14:textId="710A167E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>Autor</w:t>
      </w:r>
      <w:r w:rsidR="00710991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: Vereador </w:t>
      </w:r>
      <w:r w:rsidRPr="00AB2B7D" w:rsidR="00F12AAD">
        <w:rPr>
          <w:rFonts w:ascii="Arial" w:eastAsia="Times New Roman" w:hAnsi="Arial" w:cs="Arial"/>
          <w:b/>
          <w:bCs/>
          <w:sz w:val="24"/>
          <w:szCs w:val="24"/>
        </w:rPr>
        <w:t>GERALDO MEDEIROS</w:t>
      </w:r>
    </w:p>
    <w:p w:rsidR="00345212" w:rsidRPr="00AB2B7D" w:rsidP="00345212" w14:paraId="338389D6" w14:textId="77777777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> </w:t>
      </w:r>
      <w:r w:rsidRPr="00AB2B7D">
        <w:rPr>
          <w:rFonts w:ascii="Arial" w:eastAsia="Times New Roman" w:hAnsi="Arial" w:cs="Arial"/>
          <w:sz w:val="24"/>
          <w:szCs w:val="24"/>
        </w:rPr>
        <w:tab/>
        <w:t> </w:t>
      </w:r>
    </w:p>
    <w:p w:rsidR="00345212" w:rsidRPr="00AB2B7D" w:rsidP="00345212" w14:paraId="584BAB69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45212" w:rsidRPr="00AB2B7D" w:rsidP="00345212" w14:paraId="69FBBEB9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>O PREFEITO DO MUNICÍPIO DE SUMARÉ </w:t>
      </w:r>
    </w:p>
    <w:p w:rsidR="00345212" w:rsidRPr="00AB2B7D" w:rsidP="00345212" w14:paraId="79D0A867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A244CC" w:rsidRPr="00AB2B7D" w:rsidP="00341C12" w14:paraId="2E5CE2F5" w14:textId="77777777">
      <w:pPr>
        <w:spacing w:before="240" w:after="240" w:line="240" w:lineRule="auto"/>
        <w:ind w:right="43"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>Faço saber que a Câmara Municipal de Sumaré aprovou e eu sanciono a seguinte lei:</w:t>
      </w:r>
    </w:p>
    <w:p w:rsidR="005B5C82" w:rsidP="00332E8B" w14:paraId="5D39DC51" w14:textId="2AC47699">
      <w:pPr>
        <w:spacing w:before="240" w:after="24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>Art.</w:t>
      </w:r>
      <w:r w:rsidRPr="00AB2B7D" w:rsidR="00A46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1º</w:t>
      </w:r>
      <w:r w:rsidRPr="00AB2B7D"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B5C82">
        <w:rPr>
          <w:rFonts w:ascii="Arial" w:hAnsi="Arial" w:cs="Arial"/>
          <w:sz w:val="24"/>
          <w:szCs w:val="24"/>
        </w:rPr>
        <w:t xml:space="preserve">Fica concedido o Título de “Cidadão Sumarense” ao Senhor Alexandre Rocha Santos Padilha, em reconhecimento aos relevantes serviços prestados ao Município de Sumaré e à sua população. </w:t>
      </w:r>
    </w:p>
    <w:p w:rsidR="00332E8B" w:rsidP="00043DFA" w14:paraId="0A7EDBD4" w14:textId="39116C51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Pr="00AB2B7D" w:rsidR="00A42A09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º.</w:t>
      </w:r>
      <w:r w:rsidRPr="00AB2B7D">
        <w:rPr>
          <w:rFonts w:ascii="Arial" w:eastAsia="Times New Roman" w:hAnsi="Arial" w:cs="Arial"/>
          <w:sz w:val="24"/>
          <w:szCs w:val="24"/>
        </w:rPr>
        <w:t xml:space="preserve"> </w:t>
      </w:r>
      <w:r w:rsidRPr="00A448CE" w:rsidR="00A448CE">
        <w:rPr>
          <w:rFonts w:ascii="Arial" w:eastAsia="Times New Roman" w:hAnsi="Arial" w:cs="Arial"/>
          <w:sz w:val="24"/>
          <w:szCs w:val="24"/>
        </w:rPr>
        <w:t xml:space="preserve">A entrega da honraria </w:t>
      </w:r>
      <w:r w:rsidR="00043DFA">
        <w:rPr>
          <w:rFonts w:ascii="Arial" w:eastAsia="Times New Roman" w:hAnsi="Arial" w:cs="Arial"/>
          <w:sz w:val="24"/>
          <w:szCs w:val="24"/>
        </w:rPr>
        <w:t xml:space="preserve">ao homenageado </w:t>
      </w:r>
      <w:r w:rsidRPr="00A448CE" w:rsidR="00A448CE">
        <w:rPr>
          <w:rFonts w:ascii="Arial" w:eastAsia="Times New Roman" w:hAnsi="Arial" w:cs="Arial"/>
          <w:sz w:val="24"/>
          <w:szCs w:val="24"/>
        </w:rPr>
        <w:t>será realizada em Sessão Solene</w:t>
      </w:r>
      <w:r w:rsidR="00043DFA">
        <w:rPr>
          <w:rFonts w:ascii="Arial" w:eastAsia="Times New Roman" w:hAnsi="Arial" w:cs="Arial"/>
          <w:sz w:val="24"/>
          <w:szCs w:val="24"/>
        </w:rPr>
        <w:t xml:space="preserve"> </w:t>
      </w:r>
      <w:r w:rsidRPr="00A448CE" w:rsidR="00A448CE">
        <w:rPr>
          <w:rFonts w:ascii="Arial" w:eastAsia="Times New Roman" w:hAnsi="Arial" w:cs="Arial"/>
          <w:sz w:val="24"/>
          <w:szCs w:val="24"/>
        </w:rPr>
        <w:t>da Câmara Municipal</w:t>
      </w:r>
      <w:r w:rsidR="00043DFA">
        <w:rPr>
          <w:rFonts w:ascii="Arial" w:eastAsia="Times New Roman" w:hAnsi="Arial" w:cs="Arial"/>
          <w:sz w:val="24"/>
          <w:szCs w:val="24"/>
        </w:rPr>
        <w:t xml:space="preserve"> de Sumaré</w:t>
      </w:r>
      <w:r w:rsidRPr="00332E8B">
        <w:rPr>
          <w:rFonts w:ascii="Arial" w:eastAsia="Times New Roman" w:hAnsi="Arial" w:cs="Arial"/>
          <w:sz w:val="24"/>
          <w:szCs w:val="24"/>
        </w:rPr>
        <w:t>.</w:t>
      </w:r>
    </w:p>
    <w:p w:rsidR="00332E8B" w:rsidRPr="00AB2B7D" w:rsidP="00332E8B" w14:paraId="010EABAC" w14:textId="3EA4718E">
      <w:pPr>
        <w:spacing w:before="240" w:after="24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32E8B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B434F7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332E8B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Pr="00332E8B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:rsidR="002D1B8F" w:rsidRPr="00AB2B7D" w:rsidP="000954A2" w14:paraId="02CF0999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DD1A03" w:rsidRPr="00AB2B7D" w:rsidP="000954A2" w14:paraId="5AC03123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AB2B7D" w:rsidP="000954A2" w14:paraId="7B17230C" w14:textId="1951F78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00AB2B7D">
        <w:rPr>
          <w:rFonts w:ascii="Arial" w:hAnsi="Arial" w:cs="Arial"/>
          <w:sz w:val="24"/>
          <w:szCs w:val="24"/>
        </w:rPr>
        <w:t xml:space="preserve">, </w:t>
      </w:r>
      <w:r w:rsidR="008529FD">
        <w:rPr>
          <w:rFonts w:ascii="Arial" w:hAnsi="Arial" w:cs="Arial"/>
          <w:sz w:val="24"/>
          <w:szCs w:val="24"/>
        </w:rPr>
        <w:t>0</w:t>
      </w:r>
      <w:r w:rsidR="005467F1">
        <w:rPr>
          <w:rFonts w:ascii="Arial" w:hAnsi="Arial" w:cs="Arial"/>
          <w:sz w:val="24"/>
          <w:szCs w:val="24"/>
        </w:rPr>
        <w:t>5</w:t>
      </w:r>
      <w:r w:rsidRPr="00AB2B7D" w:rsidR="001E7146">
        <w:rPr>
          <w:rFonts w:ascii="Arial" w:hAnsi="Arial" w:cs="Arial"/>
          <w:sz w:val="24"/>
          <w:szCs w:val="24"/>
        </w:rPr>
        <w:t xml:space="preserve"> de </w:t>
      </w:r>
      <w:r w:rsidR="008529FD">
        <w:rPr>
          <w:rFonts w:ascii="Arial" w:hAnsi="Arial" w:cs="Arial"/>
          <w:sz w:val="24"/>
          <w:szCs w:val="24"/>
        </w:rPr>
        <w:t>novembro</w:t>
      </w:r>
      <w:r w:rsidRPr="00AB2B7D" w:rsidR="001E7146">
        <w:rPr>
          <w:rFonts w:ascii="Arial" w:hAnsi="Arial" w:cs="Arial"/>
          <w:sz w:val="24"/>
          <w:szCs w:val="24"/>
        </w:rPr>
        <w:t xml:space="preserve"> </w:t>
      </w:r>
      <w:r w:rsidRPr="00AB2B7D">
        <w:rPr>
          <w:rFonts w:ascii="Arial" w:hAnsi="Arial" w:cs="Arial"/>
          <w:sz w:val="24"/>
          <w:szCs w:val="24"/>
        </w:rPr>
        <w:t>de 2025.</w:t>
      </w:r>
    </w:p>
    <w:p w:rsidR="00B726A9" w:rsidRPr="00AB2B7D" w:rsidP="000954A2" w14:paraId="555D6455" w14:textId="58F7132E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p w:rsidR="000954A2" w:rsidRPr="00AB2B7D" w:rsidP="004B4CD1" w14:paraId="34C639A8" w14:textId="19A7A6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AB2B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2138045</wp:posOffset>
            </wp:positionH>
            <wp:positionV relativeFrom="paragraph">
              <wp:posOffset>156815</wp:posOffset>
            </wp:positionV>
            <wp:extent cx="1504950" cy="575668"/>
            <wp:effectExtent l="0" t="0" r="0" b="0"/>
            <wp:wrapNone/>
            <wp:docPr id="20385656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B7D">
        <w:rPr>
          <w:rFonts w:ascii="Arial" w:hAnsi="Arial" w:cs="Arial"/>
          <w:sz w:val="24"/>
          <w:szCs w:val="24"/>
        </w:rPr>
        <w:t xml:space="preserve"> </w:t>
      </w:r>
    </w:p>
    <w:p w:rsidR="000954A2" w:rsidRPr="00AB2B7D" w:rsidP="000954A2" w14:paraId="339EABFD" w14:textId="51F2C1F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0954A2" w:rsidRPr="00AB2B7D" w:rsidP="000954A2" w14:paraId="6938C719" w14:textId="768B52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Geraldo Medeiros</w:t>
      </w:r>
    </w:p>
    <w:p w:rsidR="00345212" w:rsidRPr="00AB2B7D" w:rsidP="000954A2" w14:paraId="423B0125" w14:textId="2CE229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VEREADOR</w:t>
      </w:r>
    </w:p>
    <w:p w:rsidR="00345212" w:rsidRPr="00AB2B7D" w14:paraId="64FCD5B1" w14:textId="77777777">
      <w:pPr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br w:type="page"/>
      </w:r>
    </w:p>
    <w:p w:rsidR="00345212" w:rsidRPr="00AB2B7D" w:rsidP="00345212" w14:paraId="26FC1C8D" w14:textId="21779644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BIOGRAFIA</w:t>
      </w:r>
    </w:p>
    <w:p w:rsidR="00345212" w:rsidRPr="00AB2B7D" w:rsidP="004F7465" w14:paraId="08DADFE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3603FC" w:rsidP="003603FC" w14:paraId="02E9051E" w14:textId="406ACFBD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 xml:space="preserve">Alexandre Rocha Santos Padilha, 54 anos, </w:t>
      </w:r>
      <w:r w:rsidRPr="00E41936" w:rsidR="00E41936">
        <w:rPr>
          <w:rFonts w:ascii="Arial" w:hAnsi="Arial" w:cs="Arial"/>
          <w:bCs/>
          <w:sz w:val="24"/>
          <w:szCs w:val="24"/>
        </w:rPr>
        <w:t>atualmente Ministro de Estado da Saúde</w:t>
      </w:r>
      <w:r w:rsidR="00E41936">
        <w:rPr>
          <w:rFonts w:ascii="Arial" w:hAnsi="Arial" w:cs="Arial"/>
          <w:bCs/>
          <w:sz w:val="24"/>
          <w:szCs w:val="24"/>
        </w:rPr>
        <w:t>,</w:t>
      </w:r>
      <w:r w:rsidRPr="00E41936" w:rsidR="00E41936">
        <w:rPr>
          <w:rFonts w:ascii="Arial" w:hAnsi="Arial" w:cs="Arial"/>
          <w:bCs/>
          <w:sz w:val="24"/>
          <w:szCs w:val="24"/>
        </w:rPr>
        <w:t xml:space="preserve"> </w:t>
      </w:r>
      <w:r w:rsidRPr="003603FC">
        <w:rPr>
          <w:rFonts w:ascii="Arial" w:hAnsi="Arial" w:cs="Arial"/>
          <w:bCs/>
          <w:sz w:val="24"/>
          <w:szCs w:val="24"/>
        </w:rPr>
        <w:t>nasceu no dia 14 de setembro de 1971, na cidade de São Paulo, capital do Estado de São Paulo. É filho único do casal Anivaldo Padilha e Macilea Rocha Santos Chaves. É casado com a jornalista Thássia Alves, com quem tem uma filha, Melissa.</w:t>
      </w:r>
    </w:p>
    <w:p w:rsidR="003603FC" w:rsidRPr="003603FC" w:rsidP="003603FC" w14:paraId="255637F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603FC" w:rsidRPr="003603FC" w:rsidP="003603FC" w14:paraId="09107B34" w14:textId="3CECE3EB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603FC">
        <w:rPr>
          <w:rFonts w:ascii="Arial" w:hAnsi="Arial" w:cs="Arial"/>
          <w:b/>
          <w:sz w:val="24"/>
          <w:szCs w:val="24"/>
        </w:rPr>
        <w:t>Formação e Experiência Profissional</w:t>
      </w:r>
      <w:r>
        <w:rPr>
          <w:rFonts w:ascii="Arial" w:hAnsi="Arial" w:cs="Arial"/>
          <w:b/>
          <w:sz w:val="24"/>
          <w:szCs w:val="24"/>
        </w:rPr>
        <w:t>:</w:t>
      </w:r>
    </w:p>
    <w:p w:rsidR="003603FC" w:rsidRPr="003603FC" w:rsidP="003603FC" w14:paraId="58531D7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Médico infectologista formado pela Universidade Estadual de Campinas (UNICAMP), com pós-graduação pela Universidade de São Paulo (USP) e doutor em Saúde Coletiva pela Universidade Estadual de Campinas (UNICAMP).</w:t>
      </w:r>
    </w:p>
    <w:p w:rsidR="003603FC" w:rsidRPr="003603FC" w:rsidP="003603FC" w14:paraId="079EDC3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É professor dos Programas de Mestrado e Doutorado em Medicina Biofotônica da Universidade Nove de Julho (UNINOVE) e de Atenção Primária à Saúde e Programa de Pós-Graduação, Mestrado e Doutorado da Faculdade São Leopoldo Mandic (SLMANDIC).</w:t>
      </w:r>
    </w:p>
    <w:p w:rsidR="003603FC" w:rsidP="003603FC" w14:paraId="7473E0D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Atua como pesquisador colaborador no Programa de Pós-Graduação em Saúde Coletiva do Departamento de Saúde Coletiva da FCM-UNICAMP. É membro do Grupo Consultivo Nacional do Fundo de Populações das Nações Unidas (UNFPA). Foi coordenador do Núcleo de Medicina Tropical do Departamento de Doenças Infecciosas e Parasitárias da Universidade de São Paulo (NUMETROP/USP).</w:t>
      </w:r>
    </w:p>
    <w:p w:rsidR="003603FC" w:rsidRPr="003603FC" w:rsidP="003603FC" w14:paraId="08D25B2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603FC" w:rsidRPr="003603FC" w:rsidP="003603FC" w14:paraId="610AD036" w14:textId="66F08968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603FC">
        <w:rPr>
          <w:rFonts w:ascii="Arial" w:hAnsi="Arial" w:cs="Arial"/>
          <w:b/>
          <w:sz w:val="24"/>
          <w:szCs w:val="24"/>
        </w:rPr>
        <w:t>Atuação nos Governos Lula e Dilma</w:t>
      </w:r>
      <w:r>
        <w:rPr>
          <w:rFonts w:ascii="Arial" w:hAnsi="Arial" w:cs="Arial"/>
          <w:b/>
          <w:sz w:val="24"/>
          <w:szCs w:val="24"/>
        </w:rPr>
        <w:t>:</w:t>
      </w:r>
    </w:p>
    <w:p w:rsidR="003603FC" w:rsidRPr="003603FC" w:rsidP="003603FC" w14:paraId="76E294D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De 2000 a 2004, como médico supervisor do NUMETROP/USP, supervisionou ações de assistência em saúde, pesquisa e formação de profissionais do Núcleo, a implementação do Ambulatório dos Viajantes/Centro Especializado de Imunização no Hospital das Clínicas/FMUSP e coordenou projetos do Fundo de Pesquisa em Doenças Tropicais da Organização Mundial da Saúde (OMS), com trabalhos publicados em revistas acadêmicas nacionais e internacionais, especialmente sobre saúde coletiva e medicina tropical.</w:t>
      </w:r>
    </w:p>
    <w:p w:rsidR="003603FC" w:rsidRPr="003603FC" w:rsidP="003603FC" w14:paraId="6D75B5A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Com longa trajetória na vida pública e atuação relevante no Sistema Único de Saúde (SUS), durante os Governos Lula I e II, foi Diretor Nacional de Saúde Indígena do Ministério da Saúde (2004–2005), dirigente da Secretaria de Assuntos Federativos da Presidência da República (2005–2009) e Ministro de Estado das Relações Institucionais da Presidência da República (2009–2010).</w:t>
      </w:r>
    </w:p>
    <w:p w:rsidR="003603FC" w:rsidRPr="003603FC" w:rsidP="003603FC" w14:paraId="57C7B47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No Governo Dilma, foi Ministro de Estado da Saúde entre 2011 e 2014. Em sua primeira experiência como titular da pasta, criou uma das políticas mais importantes para promoção do cuidado em áreas de vulnerabilidade social: o Programa Mais Médicos, que chegou a ter, durante o Governo Dilma, 18 mil médicos em atuação, atendendo cerca de 60 milhões de brasileiros por meio do SUS.</w:t>
      </w:r>
    </w:p>
    <w:p w:rsidR="003603FC" w:rsidRPr="003603FC" w:rsidP="003603FC" w14:paraId="23642F5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Sua gestão também foi marcada pela ampliação do programa Farmácia Popular, com o início da distribuição de medicamentos gratuitos para pessoas com diabetes, hipertensão e asma, beneficiando de 10,3 milhões para 19,4 milhões de brasileiros, além da expansão de diversos serviços especializados em oncologia e cuidado obstétrico, como a antiga Rede Cegonha – relançada em 2024 como Rede Alyne.</w:t>
      </w:r>
    </w:p>
    <w:p w:rsidR="003603FC" w:rsidP="003603FC" w14:paraId="4FEFFB8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603FC" w:rsidRPr="003603FC" w:rsidP="003603FC" w14:paraId="27AE252F" w14:textId="449117E6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603FC">
        <w:rPr>
          <w:rFonts w:ascii="Arial" w:hAnsi="Arial" w:cs="Arial"/>
          <w:b/>
          <w:sz w:val="24"/>
          <w:szCs w:val="24"/>
        </w:rPr>
        <w:t>Atuação na Gestão Haddad</w:t>
      </w:r>
      <w:r>
        <w:rPr>
          <w:rFonts w:ascii="Arial" w:hAnsi="Arial" w:cs="Arial"/>
          <w:b/>
          <w:sz w:val="24"/>
          <w:szCs w:val="24"/>
        </w:rPr>
        <w:t>:</w:t>
      </w:r>
    </w:p>
    <w:p w:rsidR="003603FC" w:rsidRPr="003603FC" w:rsidP="003603FC" w14:paraId="5ED54C3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De janeiro a agosto de 2015, foi Secretário de Relações Governamentais da Prefeitura de São Paulo e, de setembro de 2015 a dezembro de 2016, foi Secretário Municipal de Saúde da cidade, na gestão do Prefeito Fernando Haddad.</w:t>
      </w:r>
    </w:p>
    <w:p w:rsidR="003603FC" w:rsidRPr="003603FC" w:rsidP="003603FC" w14:paraId="37DAF45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 xml:space="preserve">Durante sua gestão como secretário municipal de saúde, implementou em São Paulo a Rede de Hospitais Especializados Hora Certa, </w:t>
      </w:r>
      <w:r w:rsidRPr="003603FC">
        <w:rPr>
          <w:rFonts w:ascii="Arial" w:hAnsi="Arial" w:cs="Arial"/>
          <w:bCs/>
          <w:sz w:val="24"/>
          <w:szCs w:val="24"/>
        </w:rPr>
        <w:t>as UPAs</w:t>
      </w:r>
      <w:r w:rsidRPr="003603FC">
        <w:rPr>
          <w:rFonts w:ascii="Arial" w:hAnsi="Arial" w:cs="Arial"/>
          <w:bCs/>
          <w:sz w:val="24"/>
          <w:szCs w:val="24"/>
        </w:rPr>
        <w:t xml:space="preserve"> 24h e expandiu o atendimento das UBSs aos sábados.</w:t>
      </w:r>
    </w:p>
    <w:p w:rsidR="003603FC" w:rsidRPr="003603FC" w:rsidP="003603FC" w14:paraId="65DD67B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603FC" w:rsidRPr="003603FC" w:rsidP="003603FC" w14:paraId="79E04F03" w14:textId="0D4EB2B1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603FC">
        <w:rPr>
          <w:rFonts w:ascii="Arial" w:hAnsi="Arial" w:cs="Arial"/>
          <w:b/>
          <w:sz w:val="24"/>
          <w:szCs w:val="24"/>
        </w:rPr>
        <w:t>Atuação como Deputado Federal</w:t>
      </w:r>
      <w:r>
        <w:rPr>
          <w:rFonts w:ascii="Arial" w:hAnsi="Arial" w:cs="Arial"/>
          <w:b/>
          <w:sz w:val="24"/>
          <w:szCs w:val="24"/>
        </w:rPr>
        <w:t>:</w:t>
      </w:r>
    </w:p>
    <w:p w:rsidR="003603FC" w:rsidRPr="003603FC" w:rsidP="003603FC" w14:paraId="2D44122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É deputado federal licenciado (PT-SP), reeleito pelo Estado de São Paulo com 140.037 votos para a legislatura de 2023 a 2026.</w:t>
      </w:r>
    </w:p>
    <w:p w:rsidR="003603FC" w:rsidRPr="003603FC" w:rsidP="003603FC" w14:paraId="27789FD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Como deputado federal, coordenou a Frente Parlamentar Mista de Enfrentamento às Infecções Sexualmente Transmissíveis (IST) no Congresso Nacional e foi membro das comissões de Seguridade Social e Família, Desenvolvimento Urbano, Cultura, Defesa dos Direitos da Pessoa Idosa e Defesa dos Direitos das Pessoas com Deficiência.</w:t>
      </w:r>
    </w:p>
    <w:p w:rsidR="003603FC" w:rsidRPr="003603FC" w:rsidP="003603FC" w14:paraId="599977E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Entre os projetos aprovados de sua autoria, destaca-se a lei que garante indenização para dependentes e trabalhadores da saúde e da assistência social que tiveram sequelas em decorrência da COVID-19.</w:t>
      </w:r>
    </w:p>
    <w:p w:rsidR="003603FC" w:rsidRPr="003603FC" w:rsidP="003603FC" w14:paraId="6F9A204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Outros destaques incluem as leis que instituem a campanha “</w:t>
      </w:r>
      <w:r w:rsidRPr="003603FC">
        <w:rPr>
          <w:rFonts w:ascii="Arial" w:hAnsi="Arial" w:cs="Arial"/>
          <w:bCs/>
          <w:sz w:val="24"/>
          <w:szCs w:val="24"/>
        </w:rPr>
        <w:t>Julho</w:t>
      </w:r>
      <w:r w:rsidRPr="003603FC">
        <w:rPr>
          <w:rFonts w:ascii="Arial" w:hAnsi="Arial" w:cs="Arial"/>
          <w:bCs/>
          <w:sz w:val="24"/>
          <w:szCs w:val="24"/>
        </w:rPr>
        <w:t xml:space="preserve"> Amarelo”, de conscientização sobre hepatites virais, e o “Dia Nacional do Funk”, celebrado em 12 de julho. Também é autor da norma que regulamenta a profissão de sanitarista.</w:t>
      </w:r>
    </w:p>
    <w:p w:rsidR="003603FC" w:rsidRPr="003603FC" w:rsidP="003603FC" w14:paraId="06D6111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Como relator, viabilizou a aprovação do Piso Nacional da Enfermagem e foi coautor das Leis Paulo Gustavo e Aldir Blanc.</w:t>
      </w:r>
    </w:p>
    <w:p w:rsidR="003603FC" w:rsidRPr="003603FC" w:rsidP="003603FC" w14:paraId="5D59DD58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603FC" w:rsidRPr="003603FC" w:rsidP="003603FC" w14:paraId="5B8D51D5" w14:textId="08FFAEBA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603FC">
        <w:rPr>
          <w:rFonts w:ascii="Arial" w:hAnsi="Arial" w:cs="Arial"/>
          <w:b/>
          <w:sz w:val="24"/>
          <w:szCs w:val="24"/>
        </w:rPr>
        <w:t>Atuação no Governo Lula III</w:t>
      </w:r>
      <w:r>
        <w:rPr>
          <w:rFonts w:ascii="Arial" w:hAnsi="Arial" w:cs="Arial"/>
          <w:b/>
          <w:sz w:val="24"/>
          <w:szCs w:val="24"/>
        </w:rPr>
        <w:t>:</w:t>
      </w:r>
    </w:p>
    <w:p w:rsidR="003603FC" w:rsidRPr="003603FC" w:rsidP="003603FC" w14:paraId="5789428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Foi Ministro-chefe da Secretaria de Relações Institucionais da Presidência da República de janeiro de 2023 até março de 2025, sendo atualmente Conselheiro e membro do Conselho Fiscal do Serviço Social do Comércio (SESC).</w:t>
      </w:r>
    </w:p>
    <w:p w:rsidR="003603FC" w:rsidRPr="003603FC" w:rsidP="003603FC" w14:paraId="47CB03D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Nomeado em 10 de março de 2025, exerce o cargo de Ministro de Estado da Saúde no Governo Lula.</w:t>
      </w:r>
    </w:p>
    <w:p w:rsidR="003603FC" w:rsidRPr="003603FC" w:rsidP="003603FC" w14:paraId="525E7F02" w14:textId="274477F1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Uma das principais marcas da atual gestão à frente do Ministério da Saúde é a criação e o lançamento do Programa Agora Tem Especialistas, que tem como objetivo reduzir o tempo de espera por atendimentos, consultas, exames e cirurgias no SUS, além da implementação do SUS Digital e da retomada de programas importantes para a população brasileira.</w:t>
      </w:r>
    </w:p>
    <w:p w:rsidR="003603FC" w:rsidRPr="003603FC" w:rsidP="003603FC" w14:paraId="0E3B42E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Entre as prioridades estão: a retomada de obras e implantação do Novo PAC Saúde nos municípios; o fortalecimento do Programa Mais Médicos; a ampliação do Farmácia Popular; a valorização da ciência e o combate à desinformação sobre vacinas.</w:t>
      </w:r>
    </w:p>
    <w:p w:rsidR="003603FC" w:rsidRPr="003603FC" w:rsidP="003603FC" w14:paraId="12823CD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603FC" w:rsidRPr="003603FC" w:rsidP="003603FC" w14:paraId="29658C74" w14:textId="53DEDAF4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603FC">
        <w:rPr>
          <w:rFonts w:ascii="Arial" w:hAnsi="Arial" w:cs="Arial"/>
          <w:b/>
          <w:sz w:val="24"/>
          <w:szCs w:val="24"/>
        </w:rPr>
        <w:t>Parceria com Sumaré:</w:t>
      </w:r>
    </w:p>
    <w:p w:rsidR="003603FC" w:rsidRPr="003603FC" w:rsidP="003603FC" w14:paraId="37CA116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Grande defensor do SUS, Padilha sempre considerou Sumaré uma cidade de fundamental importância para o Estado de São Paulo. Durante sua atuação à frente do Ministério da Saúde, no Governo Dilma (2011–2014), garantiu 14 vagas de profissionais do Programa Mais Médicos; viabilizou a chegada da UPA (Unidade de Pronto Atendimento) e do CEO (Centro de Especialidades Odontológicas); fortaleceu o Programa Farmácia Popular, com 53 unidades até 2016; beneficiou mais de 48,8 mil pessoas com medicamentos gratuitos para hipertensão, diabetes e asma no município e 26,4 mil pessoas com descontos de até 90% em remédios para rinite, mal de Parkinson, osteoporose, glaucoma, além de contraceptivos e fraldas geriátricas; liberou recursos para a reforma e ampliação de seis unidades básicas de saúde; e ampliou as equipes de Saúde da Família e do Brasil Sorridente.</w:t>
      </w:r>
    </w:p>
    <w:p w:rsidR="003603FC" w:rsidRPr="003603FC" w:rsidP="003603FC" w14:paraId="5E09D53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Como deputado federal, destinou R$ 300 mil em emendas para ações e serviços de custeio de saúde do município, além de ser autor ou coautor de importantes matérias e projetos nacionais que beneficiam a população de Sumaré, como as Leis Paulo Gustavo e Aldir Blanc, na área cultural; e o Piso da Enfermagem e a indenização para dependentes e trabalhadores da saúde e da assistência social que tiveram sequelas em decorrência da COVID-19, nas áreas da saúde e social.</w:t>
      </w:r>
    </w:p>
    <w:p w:rsidR="003603FC" w:rsidRPr="003603FC" w:rsidP="003603FC" w14:paraId="3A46499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No Governo Lula, entre 2023 e 2024, como ministro das Relações Institucionais, e em 2025, como ministro da Saúde, Padilha foi essencial na articulação para as conquistas do Novo PAC Saúde para Sumaré:</w:t>
      </w:r>
    </w:p>
    <w:p w:rsidR="003603FC" w:rsidRPr="003603FC" w:rsidP="003603FC" w14:paraId="358139A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• 1 Policlínica</w:t>
      </w:r>
    </w:p>
    <w:p w:rsidR="003603FC" w:rsidRPr="003603FC" w:rsidP="003603FC" w14:paraId="398DD72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• 3 UBSs (Unidades Básicas de Saúde)</w:t>
      </w:r>
    </w:p>
    <w:p w:rsidR="003603FC" w:rsidRPr="003603FC" w:rsidP="003603FC" w14:paraId="11837C9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• 1 CAPS (Centro de Atenção Psicossocial)</w:t>
      </w:r>
    </w:p>
    <w:p w:rsidR="003603FC" w:rsidRPr="003603FC" w:rsidP="003603FC" w14:paraId="7C50422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• 10 Combos de Equipamentos para UBS</w:t>
      </w:r>
    </w:p>
    <w:p w:rsidR="003603FC" w:rsidRPr="003603FC" w:rsidP="003603FC" w14:paraId="2E0728C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• 8 Kits Teleconsulta</w:t>
      </w:r>
    </w:p>
    <w:p w:rsidR="003603FC" w:rsidRPr="003603FC" w:rsidP="003603FC" w14:paraId="7D83C86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Totalizando quase R$ 45 milhões em investimentos do Novo PAC Saúde para qualificar os serviços de saúde da população do município.</w:t>
      </w:r>
    </w:p>
    <w:p w:rsidR="003603FC" w:rsidRPr="003603FC" w:rsidP="003603FC" w14:paraId="43ABC93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603FC">
        <w:rPr>
          <w:rFonts w:ascii="Arial" w:hAnsi="Arial" w:cs="Arial"/>
          <w:bCs/>
          <w:sz w:val="24"/>
          <w:szCs w:val="24"/>
        </w:rPr>
        <w:t>Outro grande avanço é o Programa Mais Médicos, que atualmente conta com a atuação de 34 profissionais em Sumaré. O Programa Agora Tem Especialistas também será fundamental para reduzir o tempo de espera por atendimento no SUS, por meio de parcerias com hospitais privados, mutirões, telemedicina e otimização da rede de saúde.</w:t>
      </w:r>
    </w:p>
    <w:p w:rsidR="004F7465" w:rsidRPr="00AB2B7D" w:rsidP="004F7465" w14:paraId="4CBB4E31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8C5452" w:rsidRPr="00AB2B7D" w:rsidP="004F7465" w14:paraId="0A480004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8C5452" w:rsidRPr="00AB2B7D" w:rsidP="004F7465" w14:paraId="21DB0363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879C3" w:rsidRPr="00AB2B7D" w:rsidP="0096157A" w14:paraId="5256CCEB" w14:textId="0BC16FB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 xml:space="preserve">Sala das Sessões, </w:t>
      </w:r>
      <w:r w:rsidR="008529FD">
        <w:rPr>
          <w:rFonts w:ascii="Arial" w:hAnsi="Arial" w:cs="Arial"/>
          <w:bCs/>
          <w:sz w:val="24"/>
          <w:szCs w:val="24"/>
        </w:rPr>
        <w:t>0</w:t>
      </w:r>
      <w:r w:rsidR="005467F1">
        <w:rPr>
          <w:rFonts w:ascii="Arial" w:hAnsi="Arial" w:cs="Arial"/>
          <w:bCs/>
          <w:sz w:val="24"/>
          <w:szCs w:val="24"/>
        </w:rPr>
        <w:t>5</w:t>
      </w:r>
      <w:r w:rsidRPr="00AB2B7D">
        <w:rPr>
          <w:rFonts w:ascii="Arial" w:hAnsi="Arial" w:cs="Arial"/>
          <w:bCs/>
          <w:sz w:val="24"/>
          <w:szCs w:val="24"/>
        </w:rPr>
        <w:t xml:space="preserve"> de </w:t>
      </w:r>
      <w:r w:rsidR="008529FD">
        <w:rPr>
          <w:rFonts w:ascii="Arial" w:hAnsi="Arial" w:cs="Arial"/>
          <w:bCs/>
          <w:sz w:val="24"/>
          <w:szCs w:val="24"/>
        </w:rPr>
        <w:t>novembro</w:t>
      </w:r>
      <w:r w:rsidRPr="00AB2B7D">
        <w:rPr>
          <w:rFonts w:ascii="Arial" w:hAnsi="Arial" w:cs="Arial"/>
          <w:bCs/>
          <w:sz w:val="24"/>
          <w:szCs w:val="24"/>
        </w:rPr>
        <w:t xml:space="preserve"> de 2025.</w:t>
      </w:r>
    </w:p>
    <w:p w:rsidR="00EF336A" w:rsidRPr="00AB2B7D" w:rsidP="0096157A" w14:paraId="31D3D2A2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F336A" w:rsidRPr="00AB2B7D" w:rsidP="0096157A" w14:paraId="279329F0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52180" w:rsidRPr="00AB2B7D" w:rsidP="004879C3" w14:paraId="0D6FFDE3" w14:textId="72863BD2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272487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45158" name="Imagem 191135065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9C3" w:rsidRPr="00AB2B7D" w:rsidP="004879C3" w14:paraId="5589476F" w14:textId="0F8C6A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Geraldo Medeiros</w:t>
      </w:r>
    </w:p>
    <w:p w:rsidR="006D1E9A" w:rsidRPr="00AB2B7D" w:rsidP="005B025B" w14:paraId="07A8F1E3" w14:textId="793CE4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VEREADOR</w:t>
      </w:r>
      <w:permEnd w:id="1"/>
    </w:p>
    <w:sectPr w:rsidSect="002C567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30440901" name="Imagem 73044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A8"/>
    <w:rsid w:val="00014F52"/>
    <w:rsid w:val="000239C4"/>
    <w:rsid w:val="00026D2B"/>
    <w:rsid w:val="00027901"/>
    <w:rsid w:val="000343EA"/>
    <w:rsid w:val="00035999"/>
    <w:rsid w:val="00042D8A"/>
    <w:rsid w:val="00043DFA"/>
    <w:rsid w:val="00046D77"/>
    <w:rsid w:val="000556AD"/>
    <w:rsid w:val="00056D77"/>
    <w:rsid w:val="00067240"/>
    <w:rsid w:val="000739AB"/>
    <w:rsid w:val="00076A20"/>
    <w:rsid w:val="00091DD2"/>
    <w:rsid w:val="000954A2"/>
    <w:rsid w:val="000A2E32"/>
    <w:rsid w:val="000A321F"/>
    <w:rsid w:val="000B096C"/>
    <w:rsid w:val="000B507F"/>
    <w:rsid w:val="000D2BDC"/>
    <w:rsid w:val="000D6E8A"/>
    <w:rsid w:val="000E3E1B"/>
    <w:rsid w:val="0010056F"/>
    <w:rsid w:val="0010387E"/>
    <w:rsid w:val="00104AAA"/>
    <w:rsid w:val="00111ED4"/>
    <w:rsid w:val="001215AC"/>
    <w:rsid w:val="00123C35"/>
    <w:rsid w:val="0013687C"/>
    <w:rsid w:val="0015657E"/>
    <w:rsid w:val="00156CF8"/>
    <w:rsid w:val="00161879"/>
    <w:rsid w:val="00162A08"/>
    <w:rsid w:val="0016690E"/>
    <w:rsid w:val="00182C7E"/>
    <w:rsid w:val="001A3890"/>
    <w:rsid w:val="001A63F3"/>
    <w:rsid w:val="001B175B"/>
    <w:rsid w:val="001B54B7"/>
    <w:rsid w:val="001B6C62"/>
    <w:rsid w:val="001C6870"/>
    <w:rsid w:val="001E3130"/>
    <w:rsid w:val="001E7146"/>
    <w:rsid w:val="001E75C9"/>
    <w:rsid w:val="001F14F4"/>
    <w:rsid w:val="001F351F"/>
    <w:rsid w:val="00216078"/>
    <w:rsid w:val="00225112"/>
    <w:rsid w:val="00230045"/>
    <w:rsid w:val="0023693C"/>
    <w:rsid w:val="0025515A"/>
    <w:rsid w:val="0025616C"/>
    <w:rsid w:val="00270A21"/>
    <w:rsid w:val="00280BC6"/>
    <w:rsid w:val="002B0240"/>
    <w:rsid w:val="002B7FBA"/>
    <w:rsid w:val="002C45FE"/>
    <w:rsid w:val="002C498E"/>
    <w:rsid w:val="002C5677"/>
    <w:rsid w:val="002C613D"/>
    <w:rsid w:val="002D1B8F"/>
    <w:rsid w:val="002D2E38"/>
    <w:rsid w:val="002D3207"/>
    <w:rsid w:val="002D5F19"/>
    <w:rsid w:val="002E629D"/>
    <w:rsid w:val="00302874"/>
    <w:rsid w:val="0031286D"/>
    <w:rsid w:val="003148D1"/>
    <w:rsid w:val="00316A7C"/>
    <w:rsid w:val="00332E8B"/>
    <w:rsid w:val="003331AA"/>
    <w:rsid w:val="00335D5F"/>
    <w:rsid w:val="0033646E"/>
    <w:rsid w:val="00341C12"/>
    <w:rsid w:val="00343D74"/>
    <w:rsid w:val="00345212"/>
    <w:rsid w:val="003603FC"/>
    <w:rsid w:val="003649CB"/>
    <w:rsid w:val="0037080E"/>
    <w:rsid w:val="00375FC2"/>
    <w:rsid w:val="00376440"/>
    <w:rsid w:val="00384048"/>
    <w:rsid w:val="003946D7"/>
    <w:rsid w:val="00397A53"/>
    <w:rsid w:val="003A49E3"/>
    <w:rsid w:val="003B7F8E"/>
    <w:rsid w:val="003C04B8"/>
    <w:rsid w:val="003E1C97"/>
    <w:rsid w:val="003F258C"/>
    <w:rsid w:val="003F5A3D"/>
    <w:rsid w:val="003F5F4A"/>
    <w:rsid w:val="003F64F9"/>
    <w:rsid w:val="00406AB3"/>
    <w:rsid w:val="00410A90"/>
    <w:rsid w:val="00417F7B"/>
    <w:rsid w:val="0042148E"/>
    <w:rsid w:val="004420D2"/>
    <w:rsid w:val="00452962"/>
    <w:rsid w:val="004571DE"/>
    <w:rsid w:val="00457FA2"/>
    <w:rsid w:val="00460A32"/>
    <w:rsid w:val="00462C90"/>
    <w:rsid w:val="00470DE2"/>
    <w:rsid w:val="00477B2D"/>
    <w:rsid w:val="004879C3"/>
    <w:rsid w:val="00491BF9"/>
    <w:rsid w:val="0049397A"/>
    <w:rsid w:val="004A153A"/>
    <w:rsid w:val="004B2CC9"/>
    <w:rsid w:val="004B3AA5"/>
    <w:rsid w:val="004B4CD1"/>
    <w:rsid w:val="004C5B49"/>
    <w:rsid w:val="004C65ED"/>
    <w:rsid w:val="004C7649"/>
    <w:rsid w:val="004D4645"/>
    <w:rsid w:val="004E65ED"/>
    <w:rsid w:val="004F0745"/>
    <w:rsid w:val="004F7465"/>
    <w:rsid w:val="005012EF"/>
    <w:rsid w:val="00501597"/>
    <w:rsid w:val="005068C9"/>
    <w:rsid w:val="005127A2"/>
    <w:rsid w:val="0051286F"/>
    <w:rsid w:val="005328FB"/>
    <w:rsid w:val="005467F1"/>
    <w:rsid w:val="00555590"/>
    <w:rsid w:val="00557CA5"/>
    <w:rsid w:val="0058384F"/>
    <w:rsid w:val="00597DE3"/>
    <w:rsid w:val="005A2BE4"/>
    <w:rsid w:val="005A2C2A"/>
    <w:rsid w:val="005B025B"/>
    <w:rsid w:val="005B1E8A"/>
    <w:rsid w:val="005B5C82"/>
    <w:rsid w:val="005C584C"/>
    <w:rsid w:val="005C7934"/>
    <w:rsid w:val="005D2354"/>
    <w:rsid w:val="005F0564"/>
    <w:rsid w:val="005F5ECA"/>
    <w:rsid w:val="006014CF"/>
    <w:rsid w:val="00601B0A"/>
    <w:rsid w:val="006062DA"/>
    <w:rsid w:val="00613BC8"/>
    <w:rsid w:val="006249FE"/>
    <w:rsid w:val="00626437"/>
    <w:rsid w:val="006324DE"/>
    <w:rsid w:val="00632FA0"/>
    <w:rsid w:val="00641167"/>
    <w:rsid w:val="00645359"/>
    <w:rsid w:val="0064652D"/>
    <w:rsid w:val="0064781D"/>
    <w:rsid w:val="006538CA"/>
    <w:rsid w:val="0065558A"/>
    <w:rsid w:val="006600FE"/>
    <w:rsid w:val="00676135"/>
    <w:rsid w:val="006826C1"/>
    <w:rsid w:val="00683C06"/>
    <w:rsid w:val="00684401"/>
    <w:rsid w:val="00686A83"/>
    <w:rsid w:val="006B2229"/>
    <w:rsid w:val="006C2294"/>
    <w:rsid w:val="006C41A4"/>
    <w:rsid w:val="006C5F39"/>
    <w:rsid w:val="006D0D53"/>
    <w:rsid w:val="006D1E9A"/>
    <w:rsid w:val="006D5924"/>
    <w:rsid w:val="006E0631"/>
    <w:rsid w:val="006E1ABA"/>
    <w:rsid w:val="006F2C7A"/>
    <w:rsid w:val="006F7994"/>
    <w:rsid w:val="007032FD"/>
    <w:rsid w:val="00706281"/>
    <w:rsid w:val="00710991"/>
    <w:rsid w:val="00714716"/>
    <w:rsid w:val="00734BFA"/>
    <w:rsid w:val="00735E61"/>
    <w:rsid w:val="00741B76"/>
    <w:rsid w:val="00742C38"/>
    <w:rsid w:val="00744110"/>
    <w:rsid w:val="00745FD8"/>
    <w:rsid w:val="00773E7D"/>
    <w:rsid w:val="00777FC4"/>
    <w:rsid w:val="00783734"/>
    <w:rsid w:val="00786394"/>
    <w:rsid w:val="007913A6"/>
    <w:rsid w:val="00791CFE"/>
    <w:rsid w:val="00796AD1"/>
    <w:rsid w:val="00797E00"/>
    <w:rsid w:val="007A49F9"/>
    <w:rsid w:val="007B179A"/>
    <w:rsid w:val="007B3856"/>
    <w:rsid w:val="007C1B3D"/>
    <w:rsid w:val="007C55D9"/>
    <w:rsid w:val="007C7D4B"/>
    <w:rsid w:val="007D26B9"/>
    <w:rsid w:val="007D3402"/>
    <w:rsid w:val="007E66E1"/>
    <w:rsid w:val="007E7212"/>
    <w:rsid w:val="00817A62"/>
    <w:rsid w:val="00820E79"/>
    <w:rsid w:val="0082105F"/>
    <w:rsid w:val="008211AF"/>
    <w:rsid w:val="00822396"/>
    <w:rsid w:val="00826E51"/>
    <w:rsid w:val="008327B2"/>
    <w:rsid w:val="00833F7B"/>
    <w:rsid w:val="0084685A"/>
    <w:rsid w:val="008529FD"/>
    <w:rsid w:val="00863F0F"/>
    <w:rsid w:val="008734B8"/>
    <w:rsid w:val="0087569A"/>
    <w:rsid w:val="0088040B"/>
    <w:rsid w:val="00882E80"/>
    <w:rsid w:val="00884145"/>
    <w:rsid w:val="00884D40"/>
    <w:rsid w:val="00891346"/>
    <w:rsid w:val="00893A53"/>
    <w:rsid w:val="008B0CD3"/>
    <w:rsid w:val="008B3A86"/>
    <w:rsid w:val="008C0EA8"/>
    <w:rsid w:val="008C5452"/>
    <w:rsid w:val="008D2030"/>
    <w:rsid w:val="008D708A"/>
    <w:rsid w:val="008D7C69"/>
    <w:rsid w:val="008E2082"/>
    <w:rsid w:val="009001C5"/>
    <w:rsid w:val="00903792"/>
    <w:rsid w:val="0090502E"/>
    <w:rsid w:val="00927722"/>
    <w:rsid w:val="00933644"/>
    <w:rsid w:val="00934592"/>
    <w:rsid w:val="00934AA2"/>
    <w:rsid w:val="00941A3D"/>
    <w:rsid w:val="009428E5"/>
    <w:rsid w:val="00951E53"/>
    <w:rsid w:val="0096157A"/>
    <w:rsid w:val="009621B3"/>
    <w:rsid w:val="009813C0"/>
    <w:rsid w:val="00981DB4"/>
    <w:rsid w:val="00991AB8"/>
    <w:rsid w:val="009A310D"/>
    <w:rsid w:val="009A5F29"/>
    <w:rsid w:val="009A7950"/>
    <w:rsid w:val="009B0833"/>
    <w:rsid w:val="009B5D34"/>
    <w:rsid w:val="009C4C25"/>
    <w:rsid w:val="009E6003"/>
    <w:rsid w:val="009F1635"/>
    <w:rsid w:val="00A02444"/>
    <w:rsid w:val="00A03E63"/>
    <w:rsid w:val="00A06CF2"/>
    <w:rsid w:val="00A16E48"/>
    <w:rsid w:val="00A2268D"/>
    <w:rsid w:val="00A244CC"/>
    <w:rsid w:val="00A34C65"/>
    <w:rsid w:val="00A35FB3"/>
    <w:rsid w:val="00A42A09"/>
    <w:rsid w:val="00A448CE"/>
    <w:rsid w:val="00A45B1E"/>
    <w:rsid w:val="00A462F5"/>
    <w:rsid w:val="00A53F4D"/>
    <w:rsid w:val="00A54975"/>
    <w:rsid w:val="00A558CB"/>
    <w:rsid w:val="00A61F39"/>
    <w:rsid w:val="00A643E4"/>
    <w:rsid w:val="00A675F2"/>
    <w:rsid w:val="00A74A06"/>
    <w:rsid w:val="00A8676E"/>
    <w:rsid w:val="00AB190A"/>
    <w:rsid w:val="00AB2B7D"/>
    <w:rsid w:val="00AB7512"/>
    <w:rsid w:val="00AC5D22"/>
    <w:rsid w:val="00AD2D73"/>
    <w:rsid w:val="00AD49BA"/>
    <w:rsid w:val="00AD50A7"/>
    <w:rsid w:val="00AD73E8"/>
    <w:rsid w:val="00AE6AEE"/>
    <w:rsid w:val="00AF143F"/>
    <w:rsid w:val="00B029CA"/>
    <w:rsid w:val="00B04C54"/>
    <w:rsid w:val="00B137D8"/>
    <w:rsid w:val="00B43144"/>
    <w:rsid w:val="00B434F7"/>
    <w:rsid w:val="00B439A6"/>
    <w:rsid w:val="00B522A8"/>
    <w:rsid w:val="00B70D6F"/>
    <w:rsid w:val="00B71251"/>
    <w:rsid w:val="00B7137F"/>
    <w:rsid w:val="00B726A9"/>
    <w:rsid w:val="00B804BD"/>
    <w:rsid w:val="00B87C92"/>
    <w:rsid w:val="00B90C42"/>
    <w:rsid w:val="00B9222B"/>
    <w:rsid w:val="00BB069C"/>
    <w:rsid w:val="00BB15AA"/>
    <w:rsid w:val="00BC0C2E"/>
    <w:rsid w:val="00BC2F09"/>
    <w:rsid w:val="00BD27EE"/>
    <w:rsid w:val="00BD4DFF"/>
    <w:rsid w:val="00BD63CC"/>
    <w:rsid w:val="00BE0331"/>
    <w:rsid w:val="00BE713A"/>
    <w:rsid w:val="00BE73FD"/>
    <w:rsid w:val="00BF1941"/>
    <w:rsid w:val="00C00C1E"/>
    <w:rsid w:val="00C0700B"/>
    <w:rsid w:val="00C140E4"/>
    <w:rsid w:val="00C16ECC"/>
    <w:rsid w:val="00C31E27"/>
    <w:rsid w:val="00C35D29"/>
    <w:rsid w:val="00C36776"/>
    <w:rsid w:val="00C47100"/>
    <w:rsid w:val="00C62EEF"/>
    <w:rsid w:val="00C636C4"/>
    <w:rsid w:val="00C674A9"/>
    <w:rsid w:val="00C6768B"/>
    <w:rsid w:val="00C81828"/>
    <w:rsid w:val="00CB7840"/>
    <w:rsid w:val="00CC28D7"/>
    <w:rsid w:val="00CD6B58"/>
    <w:rsid w:val="00CE1A38"/>
    <w:rsid w:val="00CE4911"/>
    <w:rsid w:val="00CE4C42"/>
    <w:rsid w:val="00CE7191"/>
    <w:rsid w:val="00CF0B49"/>
    <w:rsid w:val="00CF3633"/>
    <w:rsid w:val="00CF401E"/>
    <w:rsid w:val="00D100C2"/>
    <w:rsid w:val="00D1228D"/>
    <w:rsid w:val="00D157CC"/>
    <w:rsid w:val="00D20F7F"/>
    <w:rsid w:val="00D2142B"/>
    <w:rsid w:val="00D267D2"/>
    <w:rsid w:val="00D34544"/>
    <w:rsid w:val="00D4008D"/>
    <w:rsid w:val="00D40B69"/>
    <w:rsid w:val="00D41FE8"/>
    <w:rsid w:val="00D4673E"/>
    <w:rsid w:val="00D5398A"/>
    <w:rsid w:val="00D56F44"/>
    <w:rsid w:val="00D578CC"/>
    <w:rsid w:val="00D60EBC"/>
    <w:rsid w:val="00D64B62"/>
    <w:rsid w:val="00D65686"/>
    <w:rsid w:val="00D75422"/>
    <w:rsid w:val="00D806B6"/>
    <w:rsid w:val="00D97F7E"/>
    <w:rsid w:val="00DB6A33"/>
    <w:rsid w:val="00DB7076"/>
    <w:rsid w:val="00DC18D3"/>
    <w:rsid w:val="00DC567F"/>
    <w:rsid w:val="00DC670A"/>
    <w:rsid w:val="00DD1A03"/>
    <w:rsid w:val="00DD4652"/>
    <w:rsid w:val="00DE206F"/>
    <w:rsid w:val="00DF2E75"/>
    <w:rsid w:val="00E037F1"/>
    <w:rsid w:val="00E13666"/>
    <w:rsid w:val="00E211B9"/>
    <w:rsid w:val="00E21BB2"/>
    <w:rsid w:val="00E2318C"/>
    <w:rsid w:val="00E2533A"/>
    <w:rsid w:val="00E37AC5"/>
    <w:rsid w:val="00E41936"/>
    <w:rsid w:val="00E447A6"/>
    <w:rsid w:val="00E46F46"/>
    <w:rsid w:val="00E50B44"/>
    <w:rsid w:val="00E53A10"/>
    <w:rsid w:val="00E54D43"/>
    <w:rsid w:val="00E57AD3"/>
    <w:rsid w:val="00E63AFD"/>
    <w:rsid w:val="00E72880"/>
    <w:rsid w:val="00E73D39"/>
    <w:rsid w:val="00E75F93"/>
    <w:rsid w:val="00E77602"/>
    <w:rsid w:val="00E807CA"/>
    <w:rsid w:val="00E84741"/>
    <w:rsid w:val="00E84F2E"/>
    <w:rsid w:val="00E85597"/>
    <w:rsid w:val="00EB1A25"/>
    <w:rsid w:val="00EC0DF9"/>
    <w:rsid w:val="00EC380B"/>
    <w:rsid w:val="00EC4E78"/>
    <w:rsid w:val="00EC6CD8"/>
    <w:rsid w:val="00ED4742"/>
    <w:rsid w:val="00ED5743"/>
    <w:rsid w:val="00ED7C0F"/>
    <w:rsid w:val="00EE3D93"/>
    <w:rsid w:val="00EF336A"/>
    <w:rsid w:val="00EF5B44"/>
    <w:rsid w:val="00EF74F2"/>
    <w:rsid w:val="00F0337C"/>
    <w:rsid w:val="00F05800"/>
    <w:rsid w:val="00F12AAD"/>
    <w:rsid w:val="00F26C9B"/>
    <w:rsid w:val="00F36500"/>
    <w:rsid w:val="00F3713B"/>
    <w:rsid w:val="00F40DB5"/>
    <w:rsid w:val="00F47243"/>
    <w:rsid w:val="00F47EB1"/>
    <w:rsid w:val="00F52180"/>
    <w:rsid w:val="00F66ECC"/>
    <w:rsid w:val="00FA6EE9"/>
    <w:rsid w:val="00FB5DC5"/>
    <w:rsid w:val="00FC1FA5"/>
    <w:rsid w:val="00FC5C2C"/>
    <w:rsid w:val="00FC6D80"/>
    <w:rsid w:val="00FC748C"/>
    <w:rsid w:val="00FE3182"/>
    <w:rsid w:val="00FE39F0"/>
    <w:rsid w:val="00FE7DA9"/>
    <w:rsid w:val="00FF44E0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1291</Words>
  <Characters>6973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27</cp:revision>
  <cp:lastPrinted>2025-11-05T17:43:00Z</cp:lastPrinted>
  <dcterms:created xsi:type="dcterms:W3CDTF">2025-11-05T12:27:00Z</dcterms:created>
  <dcterms:modified xsi:type="dcterms:W3CDTF">2025-11-07T14:13:00Z</dcterms:modified>
</cp:coreProperties>
</file>