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B1944" w:rsidRPr="003B1944" w:rsidP="00E25F43" w14:paraId="1DBA274B" w14:textId="0CAC736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F43" w:rsidR="00E25F43">
        <w:rPr>
          <w:rFonts w:ascii="Times New Roman" w:hAnsi="Times New Roman" w:cs="Times New Roman"/>
          <w:b/>
          <w:sz w:val="24"/>
          <w:szCs w:val="24"/>
        </w:rPr>
        <w:t>R. dos Antúrios - Parque Rosa e Silva</w:t>
      </w:r>
    </w:p>
    <w:p w:rsidR="00733479" w:rsidP="003B1944" w14:paraId="1D53B90D" w14:textId="09821B2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25F43" w:rsidRPr="00E25F43" w:rsidP="00E25F43" w14:paraId="405213F5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E25F43">
        <w:rPr>
          <w:rFonts w:ascii="Times New Roman" w:hAnsi="Times New Roman" w:cs="Times New Roman"/>
          <w:b/>
          <w:sz w:val="24"/>
          <w:szCs w:val="24"/>
        </w:rPr>
        <w:t>R. dos Antúrios - Parque Rosa e Silva</w:t>
      </w:r>
    </w:p>
    <w:p w:rsidR="00A9025F" w:rsidRPr="00A9025F" w:rsidP="003B1944" w14:paraId="625F7555" w14:textId="27D47599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862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580C144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62738DB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116717</wp:posOffset>
            </wp:positionV>
            <wp:extent cx="2867025" cy="5097094"/>
            <wp:effectExtent l="0" t="0" r="0" b="8890"/>
            <wp:wrapNone/>
            <wp:docPr id="17947522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20428" name="Imagem 179475221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09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043E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25F43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725B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2021-02-25T18:05:00Z</cp:lastPrinted>
  <dcterms:created xsi:type="dcterms:W3CDTF">2025-05-16T14:17:00Z</dcterms:created>
  <dcterms:modified xsi:type="dcterms:W3CDTF">2025-11-06T19:15:00Z</dcterms:modified>
</cp:coreProperties>
</file>