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88049" w14:textId="77777777" w:rsidR="006D1E9A" w:rsidRPr="00686159" w:rsidRDefault="006D1E9A" w:rsidP="00601B0A">
      <w:pPr>
        <w:rPr>
          <w:rFonts w:ascii="Bookman Old Style" w:hAnsi="Bookman Old Style"/>
        </w:rPr>
      </w:pPr>
      <w:permStart w:id="1455629542" w:edGrp="everyone"/>
    </w:p>
    <w:p w14:paraId="002E4831" w14:textId="77777777" w:rsidR="00F10664" w:rsidRPr="00686159" w:rsidRDefault="00F10664" w:rsidP="00601B0A">
      <w:pPr>
        <w:rPr>
          <w:rFonts w:ascii="Bookman Old Style" w:hAnsi="Bookman Old Style"/>
        </w:rPr>
      </w:pPr>
    </w:p>
    <w:p w14:paraId="55EDF930" w14:textId="77777777" w:rsidR="00686159" w:rsidRDefault="00686159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14:paraId="0A9420D9" w14:textId="71DD680F" w:rsidR="00F10664" w:rsidRPr="00686159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686159">
        <w:rPr>
          <w:rFonts w:ascii="Bookman Old Style" w:hAnsi="Bookman Old Style" w:cs="Times New Roman"/>
          <w:b/>
          <w:bCs/>
          <w:sz w:val="32"/>
          <w:szCs w:val="32"/>
        </w:rPr>
        <w:t>36ª Sessão Ordinária de 2025</w:t>
      </w:r>
      <w:r w:rsidRPr="00686159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6FBCDC47" w14:textId="77777777" w:rsidR="00F10664" w:rsidRPr="00686159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686159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11 de novembro de 2025 </w:t>
      </w:r>
      <w:r w:rsidRPr="00686159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686159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3B5B87E5" w14:textId="77777777" w:rsidR="00F1066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F38E705" w14:textId="77777777" w:rsidR="00686159" w:rsidRPr="00686159" w:rsidRDefault="00686159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1792D57" w14:textId="77777777" w:rsidR="00F10664" w:rsidRPr="00686159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0CD3194" w14:textId="77777777" w:rsidR="00F10664" w:rsidRPr="00686159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686159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 – EXPEDIENTE</w:t>
      </w:r>
    </w:p>
    <w:p w14:paraId="5EE7C4D6" w14:textId="77777777" w:rsidR="00686159" w:rsidRPr="00686159" w:rsidRDefault="00686159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</w:p>
    <w:p w14:paraId="3AF3E5D7" w14:textId="77777777" w:rsidR="00F10664" w:rsidRPr="00686159" w:rsidRDefault="00F10664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39C5323C" w14:textId="77777777" w:rsidR="00F10664" w:rsidRPr="00686159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686159">
        <w:rPr>
          <w:rFonts w:ascii="Bookman Old Style" w:eastAsia="Times New Roman" w:hAnsi="Bookman Old Style" w:cs="Times New Roman"/>
          <w:sz w:val="26"/>
          <w:szCs w:val="26"/>
          <w:lang w:eastAsia="pt-BR"/>
        </w:rPr>
        <w:t>Votação da Ata da Sessão anterior;</w:t>
      </w:r>
    </w:p>
    <w:p w14:paraId="7F9BA793" w14:textId="77777777" w:rsidR="00686159" w:rsidRPr="00686159" w:rsidRDefault="00686159" w:rsidP="00686159">
      <w:pPr>
        <w:pStyle w:val="PargrafodaLista"/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5D250C6D" w14:textId="31A619D7" w:rsidR="00F10664" w:rsidRPr="00686159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686159">
        <w:rPr>
          <w:rFonts w:ascii="Bookman Old Style" w:eastAsia="Times New Roman" w:hAnsi="Bookman Old Style" w:cs="Times New Roman"/>
          <w:sz w:val="26"/>
          <w:szCs w:val="26"/>
          <w:lang w:eastAsia="pt-BR"/>
        </w:rPr>
        <w:t>Leitura de pap</w:t>
      </w:r>
      <w:r w:rsidR="00686159" w:rsidRPr="00686159">
        <w:rPr>
          <w:rFonts w:ascii="Bookman Old Style" w:eastAsia="Times New Roman" w:hAnsi="Bookman Old Style" w:cs="Times New Roman"/>
          <w:sz w:val="26"/>
          <w:szCs w:val="26"/>
          <w:lang w:eastAsia="pt-BR"/>
        </w:rPr>
        <w:t>é</w:t>
      </w:r>
      <w:r w:rsidRPr="00686159">
        <w:rPr>
          <w:rFonts w:ascii="Bookman Old Style" w:eastAsia="Times New Roman" w:hAnsi="Bookman Old Style" w:cs="Times New Roman"/>
          <w:sz w:val="26"/>
          <w:szCs w:val="26"/>
          <w:lang w:eastAsia="pt-BR"/>
        </w:rPr>
        <w:t>is diversos proveniente</w:t>
      </w:r>
      <w:r w:rsidR="00686159" w:rsidRPr="00686159">
        <w:rPr>
          <w:rFonts w:ascii="Bookman Old Style" w:eastAsia="Times New Roman" w:hAnsi="Bookman Old Style" w:cs="Times New Roman"/>
          <w:sz w:val="26"/>
          <w:szCs w:val="26"/>
          <w:lang w:eastAsia="pt-BR"/>
        </w:rPr>
        <w:t>s</w:t>
      </w:r>
      <w:r w:rsidRPr="00686159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715A8943" w14:textId="77777777" w:rsidR="00F10664" w:rsidRPr="00686159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686159">
        <w:rPr>
          <w:rFonts w:ascii="Bookman Old Style" w:eastAsia="Times New Roman" w:hAnsi="Bookman Old Style" w:cs="Times New Roman"/>
          <w:sz w:val="26"/>
          <w:szCs w:val="26"/>
          <w:lang w:eastAsia="pt-BR"/>
        </w:rPr>
        <w:t>Uso da palavra pelo Vereador sobre tema livre.</w:t>
      </w:r>
    </w:p>
    <w:p w14:paraId="3950BD1C" w14:textId="77777777" w:rsidR="00F10664" w:rsidRPr="00686159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6973B90E" w14:textId="77777777" w:rsidR="00F10664" w:rsidRPr="00686159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178F3EC8" w14:textId="77777777" w:rsidR="00F10664" w:rsidRPr="00686159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686159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II – ORDEM DO DIA</w:t>
      </w:r>
    </w:p>
    <w:p w14:paraId="69579751" w14:textId="77777777" w:rsidR="00686159" w:rsidRPr="00686159" w:rsidRDefault="00686159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</w:p>
    <w:p w14:paraId="6D683953" w14:textId="77777777" w:rsidR="00F10664" w:rsidRPr="00686159" w:rsidRDefault="00F10664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526C079B" w14:textId="2CD75CF2" w:rsidR="00F10664" w:rsidRPr="00686159" w:rsidRDefault="00000000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686159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1</w:t>
      </w:r>
      <w:r w:rsidRPr="00686159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</w:t>
      </w:r>
      <w:r w:rsidR="00686159" w:rsidRPr="00686159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em Segundo Turno </w:t>
      </w:r>
      <w:r w:rsidRPr="00686159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do </w:t>
      </w:r>
      <w:r w:rsidRPr="00686159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420/2025 </w:t>
      </w:r>
      <w:r w:rsidRPr="00686159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686159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HENRIQUE STEIN SCIASCIO</w:t>
      </w:r>
      <w:r w:rsidRPr="00686159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686159" w:rsidRPr="00686159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686159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686159" w:rsidRPr="00686159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686159">
        <w:rPr>
          <w:rFonts w:ascii="Bookman Old Style" w:eastAsia="Times New Roman" w:hAnsi="Bookman Old Style" w:cs="Times New Roman"/>
          <w:sz w:val="26"/>
          <w:szCs w:val="26"/>
          <w:lang w:eastAsia="pt-BR"/>
        </w:rPr>
        <w:t>Dispõe sobre o Plano Plurianual do Município de Sumaré para o Quadriênio de 2026 a 2029 e dá outras providências (PPA)</w:t>
      </w:r>
      <w:r w:rsidR="00686159" w:rsidRPr="00686159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  <w:r w:rsidRPr="00686159">
        <w:rPr>
          <w:rFonts w:ascii="Bookman Old Style" w:eastAsia="Times New Roman" w:hAnsi="Bookman Old Style" w:cs="Times New Roman"/>
          <w:sz w:val="26"/>
          <w:szCs w:val="26"/>
          <w:lang w:eastAsia="pt-BR"/>
        </w:rPr>
        <w:t>.</w:t>
      </w:r>
    </w:p>
    <w:p w14:paraId="156CB93A" w14:textId="77777777" w:rsidR="009D7938" w:rsidRPr="00686159" w:rsidRDefault="009D7938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070A997A" w14:textId="77777777" w:rsidR="009D7938" w:rsidRPr="00686159" w:rsidRDefault="009D7938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7109FCEF" w14:textId="77777777" w:rsidR="00686159" w:rsidRPr="00686159" w:rsidRDefault="00686159" w:rsidP="00686159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</w:p>
    <w:p w14:paraId="27394161" w14:textId="77777777" w:rsidR="00686159" w:rsidRPr="00686159" w:rsidRDefault="00686159" w:rsidP="00686159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686159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 xml:space="preserve"> III – EXPLICAÇÃO PESSOAL </w:t>
      </w:r>
    </w:p>
    <w:p w14:paraId="1CCC6A1E" w14:textId="77777777" w:rsidR="00686159" w:rsidRPr="00686159" w:rsidRDefault="00686159" w:rsidP="00686159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</w:p>
    <w:p w14:paraId="4A6D4E12" w14:textId="77777777" w:rsidR="00686159" w:rsidRPr="00686159" w:rsidRDefault="00686159" w:rsidP="00686159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</w:p>
    <w:p w14:paraId="4BB0A8B5" w14:textId="5A8DF716" w:rsidR="00F10664" w:rsidRPr="00686159" w:rsidRDefault="00686159" w:rsidP="00686159">
      <w:pPr>
        <w:shd w:val="clear" w:color="auto" w:fill="FFFFFF"/>
        <w:spacing w:line="276" w:lineRule="auto"/>
        <w:jc w:val="both"/>
        <w:rPr>
          <w:rFonts w:ascii="Bookman Old Style" w:eastAsia="Times New Roman" w:hAnsi="Bookman Old Style" w:cs="Times New Roman"/>
          <w:b/>
          <w:color w:val="222222"/>
          <w:sz w:val="26"/>
          <w:szCs w:val="26"/>
          <w:lang w:eastAsia="pt-BR"/>
        </w:rPr>
      </w:pPr>
      <w:r w:rsidRPr="00686159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Obs. Conforme Art. 292 do Regimento Interno, as sessões nas quais se discutem as leis orçamentárias terão a Ordem do Dia, preferencialmente, reservada a essa matéria e o Expediente ficará reduzido a 30 (trinta) minutos, contados do final da leitura dos documentos elencados no Art. 156 do Regimento Interno.</w:t>
      </w:r>
    </w:p>
    <w:permEnd w:id="1455629542"/>
    <w:p w14:paraId="534506C3" w14:textId="77777777" w:rsidR="00F10664" w:rsidRPr="00686159" w:rsidRDefault="00F10664" w:rsidP="00601B0A">
      <w:pPr>
        <w:rPr>
          <w:rFonts w:ascii="Bookman Old Style" w:hAnsi="Bookman Old Style"/>
        </w:rPr>
      </w:pPr>
    </w:p>
    <w:sectPr w:rsidR="00F10664" w:rsidRPr="00686159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43517" w14:textId="77777777" w:rsidR="00844FD5" w:rsidRDefault="00844FD5">
      <w:r>
        <w:separator/>
      </w:r>
    </w:p>
  </w:endnote>
  <w:endnote w:type="continuationSeparator" w:id="0">
    <w:p w14:paraId="6CD75615" w14:textId="77777777" w:rsidR="00844FD5" w:rsidRDefault="00844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925E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A5CB1C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DEDA60" wp14:editId="1F6C626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11D290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292B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3E078" w14:textId="77777777" w:rsidR="00844FD5" w:rsidRDefault="00844FD5">
      <w:r>
        <w:separator/>
      </w:r>
    </w:p>
  </w:footnote>
  <w:footnote w:type="continuationSeparator" w:id="0">
    <w:p w14:paraId="6958FC8D" w14:textId="77777777" w:rsidR="00844FD5" w:rsidRDefault="00844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1A17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A8372A5" wp14:editId="0FD1E90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2E57728" wp14:editId="3818E33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DD0A858" wp14:editId="38D704C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DECCE35E">
      <w:start w:val="1"/>
      <w:numFmt w:val="lowerLetter"/>
      <w:lvlText w:val="%1)"/>
      <w:lvlJc w:val="left"/>
      <w:pPr>
        <w:ind w:left="720" w:hanging="360"/>
      </w:pPr>
    </w:lvl>
    <w:lvl w:ilvl="1" w:tplc="1102F9BC">
      <w:start w:val="1"/>
      <w:numFmt w:val="lowerLetter"/>
      <w:lvlText w:val="%2."/>
      <w:lvlJc w:val="left"/>
      <w:pPr>
        <w:ind w:left="1440" w:hanging="360"/>
      </w:pPr>
    </w:lvl>
    <w:lvl w:ilvl="2" w:tplc="2D428776">
      <w:start w:val="1"/>
      <w:numFmt w:val="lowerRoman"/>
      <w:lvlText w:val="%3."/>
      <w:lvlJc w:val="right"/>
      <w:pPr>
        <w:ind w:left="2160" w:hanging="180"/>
      </w:pPr>
    </w:lvl>
    <w:lvl w:ilvl="3" w:tplc="1D56C66E">
      <w:start w:val="1"/>
      <w:numFmt w:val="decimal"/>
      <w:lvlText w:val="%4."/>
      <w:lvlJc w:val="left"/>
      <w:pPr>
        <w:ind w:left="2880" w:hanging="360"/>
      </w:pPr>
    </w:lvl>
    <w:lvl w:ilvl="4" w:tplc="189A1772">
      <w:start w:val="1"/>
      <w:numFmt w:val="lowerLetter"/>
      <w:lvlText w:val="%5."/>
      <w:lvlJc w:val="left"/>
      <w:pPr>
        <w:ind w:left="3600" w:hanging="360"/>
      </w:pPr>
    </w:lvl>
    <w:lvl w:ilvl="5" w:tplc="B0149080">
      <w:start w:val="1"/>
      <w:numFmt w:val="lowerRoman"/>
      <w:lvlText w:val="%6."/>
      <w:lvlJc w:val="right"/>
      <w:pPr>
        <w:ind w:left="4320" w:hanging="180"/>
      </w:pPr>
    </w:lvl>
    <w:lvl w:ilvl="6" w:tplc="EB0819AE">
      <w:start w:val="1"/>
      <w:numFmt w:val="decimal"/>
      <w:lvlText w:val="%7."/>
      <w:lvlJc w:val="left"/>
      <w:pPr>
        <w:ind w:left="5040" w:hanging="360"/>
      </w:pPr>
    </w:lvl>
    <w:lvl w:ilvl="7" w:tplc="8F80A098">
      <w:start w:val="1"/>
      <w:numFmt w:val="lowerLetter"/>
      <w:lvlText w:val="%8."/>
      <w:lvlJc w:val="left"/>
      <w:pPr>
        <w:ind w:left="5760" w:hanging="360"/>
      </w:pPr>
    </w:lvl>
    <w:lvl w:ilvl="8" w:tplc="9864B6C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6331231">
    <w:abstractNumId w:val="6"/>
  </w:num>
  <w:num w:numId="2" w16cid:durableId="1915897989">
    <w:abstractNumId w:val="4"/>
  </w:num>
  <w:num w:numId="3" w16cid:durableId="1108430011">
    <w:abstractNumId w:val="2"/>
  </w:num>
  <w:num w:numId="4" w16cid:durableId="134378417">
    <w:abstractNumId w:val="1"/>
  </w:num>
  <w:num w:numId="5" w16cid:durableId="550507282">
    <w:abstractNumId w:val="3"/>
  </w:num>
  <w:num w:numId="6" w16cid:durableId="1923224443">
    <w:abstractNumId w:val="0"/>
  </w:num>
  <w:num w:numId="7" w16cid:durableId="14049125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146C9"/>
    <w:rsid w:val="00533FF8"/>
    <w:rsid w:val="00601B0A"/>
    <w:rsid w:val="00626437"/>
    <w:rsid w:val="00632FA0"/>
    <w:rsid w:val="00656BEB"/>
    <w:rsid w:val="00686159"/>
    <w:rsid w:val="006C41A4"/>
    <w:rsid w:val="006D1E9A"/>
    <w:rsid w:val="00822396"/>
    <w:rsid w:val="00844FD5"/>
    <w:rsid w:val="008F6D3F"/>
    <w:rsid w:val="009D7938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1BF7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2025-11-06T11:58:00Z</dcterms:modified>
</cp:coreProperties>
</file>