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6076A" w:rsidP="00AA2E6E" w14:paraId="25C90175" w14:textId="77777777">
      <w:pPr>
        <w:pStyle w:val="NoSpacing"/>
        <w:spacing w:line="276" w:lineRule="auto"/>
        <w:jc w:val="right"/>
        <w:rPr>
          <w:rStyle w:val="Strong"/>
          <w:rFonts w:ascii="Arial" w:hAnsi="Arial" w:cs="Arial"/>
          <w:sz w:val="24"/>
          <w:szCs w:val="24"/>
        </w:rPr>
      </w:pPr>
      <w:permStart w:id="0" w:edGrp="everyone"/>
    </w:p>
    <w:p w:rsidR="00554620" w:rsidP="00AA2E6E" w14:paraId="671EC8AF" w14:textId="77777777">
      <w:pPr>
        <w:pStyle w:val="NoSpacing"/>
        <w:spacing w:line="276" w:lineRule="auto"/>
        <w:jc w:val="right"/>
        <w:rPr>
          <w:rStyle w:val="Strong"/>
          <w:rFonts w:ascii="Arial" w:hAnsi="Arial" w:cs="Arial"/>
          <w:sz w:val="24"/>
          <w:szCs w:val="24"/>
        </w:rPr>
      </w:pPr>
    </w:p>
    <w:p w:rsidR="00AA2E6E" w:rsidRPr="006228E2" w:rsidP="00AA2E6E" w14:paraId="74C16053" w14:textId="7DD17267">
      <w:pPr>
        <w:pStyle w:val="NoSpacing"/>
        <w:spacing w:line="276" w:lineRule="auto"/>
        <w:jc w:val="right"/>
        <w:rPr>
          <w:rStyle w:val="Strong"/>
          <w:rFonts w:ascii="Arial" w:hAnsi="Arial" w:cs="Arial"/>
          <w:sz w:val="24"/>
          <w:szCs w:val="24"/>
        </w:rPr>
      </w:pPr>
      <w:r w:rsidRPr="006228E2">
        <w:rPr>
          <w:rStyle w:val="Strong"/>
          <w:rFonts w:ascii="Arial" w:hAnsi="Arial" w:cs="Arial"/>
          <w:sz w:val="24"/>
          <w:szCs w:val="24"/>
        </w:rPr>
        <w:t>REQUERIMENTO Nº___________</w:t>
      </w:r>
    </w:p>
    <w:p w:rsidR="00AA2E6E" w:rsidRPr="006228E2" w:rsidP="00AA2E6E" w14:paraId="3999572D" w14:textId="77777777">
      <w:pPr>
        <w:pStyle w:val="NoSpacing"/>
        <w:spacing w:line="276" w:lineRule="auto"/>
        <w:rPr>
          <w:rStyle w:val="Strong"/>
          <w:rFonts w:ascii="Arial" w:hAnsi="Arial" w:cs="Arial"/>
          <w:sz w:val="24"/>
          <w:szCs w:val="24"/>
        </w:rPr>
      </w:pPr>
    </w:p>
    <w:p w:rsidR="0046076A" w:rsidP="00AA2E6E" w14:paraId="31898663" w14:textId="77777777">
      <w:pPr>
        <w:pStyle w:val="NoSpacing"/>
        <w:spacing w:line="276" w:lineRule="auto"/>
        <w:rPr>
          <w:rStyle w:val="Strong"/>
          <w:rFonts w:ascii="Arial" w:hAnsi="Arial" w:cs="Arial"/>
          <w:sz w:val="24"/>
          <w:szCs w:val="24"/>
        </w:rPr>
      </w:pPr>
    </w:p>
    <w:p w:rsidR="0046076A" w:rsidP="00AA2E6E" w14:paraId="780B0EC5" w14:textId="77777777">
      <w:pPr>
        <w:pStyle w:val="NoSpacing"/>
        <w:spacing w:line="276" w:lineRule="auto"/>
        <w:rPr>
          <w:rStyle w:val="Strong"/>
          <w:rFonts w:ascii="Arial" w:hAnsi="Arial" w:cs="Arial"/>
          <w:sz w:val="24"/>
          <w:szCs w:val="24"/>
        </w:rPr>
      </w:pPr>
    </w:p>
    <w:p w:rsidR="00AA2E6E" w:rsidRPr="00D16DA5" w:rsidP="00D16DA5" w14:paraId="2D7A371E" w14:textId="203E734E">
      <w:pPr>
        <w:pStyle w:val="NoSpacing"/>
        <w:spacing w:line="276" w:lineRule="auto"/>
        <w:rPr>
          <w:rFonts w:ascii="Arial" w:hAnsi="Arial" w:cs="Arial"/>
          <w:sz w:val="24"/>
          <w:szCs w:val="24"/>
        </w:rPr>
      </w:pPr>
      <w:r w:rsidRPr="006228E2">
        <w:rPr>
          <w:rStyle w:val="Strong"/>
          <w:rFonts w:ascii="Arial" w:hAnsi="Arial" w:cs="Arial"/>
          <w:sz w:val="24"/>
          <w:szCs w:val="24"/>
        </w:rPr>
        <w:t>EXMO. SR. PRESIDENTE DA CÂMARA MUNICIPAL DE SUMARÉ</w:t>
      </w:r>
    </w:p>
    <w:p w:rsidR="00554620" w:rsidRPr="006228E2" w:rsidP="00AA2E6E" w14:paraId="3232324C" w14:textId="77777777">
      <w:pPr>
        <w:spacing w:after="0" w:line="276" w:lineRule="auto"/>
        <w:jc w:val="both"/>
        <w:rPr>
          <w:rFonts w:ascii="Arial" w:hAnsi="Arial" w:cs="Arial"/>
          <w:b/>
          <w:bCs/>
          <w:sz w:val="24"/>
          <w:szCs w:val="24"/>
        </w:rPr>
      </w:pPr>
    </w:p>
    <w:p w:rsidR="00AA2E6E" w:rsidRPr="006228E2" w:rsidP="00AA2E6E" w14:paraId="44A13B9C" w14:textId="77777777">
      <w:pPr>
        <w:spacing w:after="0" w:line="360" w:lineRule="auto"/>
        <w:ind w:firstLine="708"/>
        <w:jc w:val="both"/>
        <w:rPr>
          <w:rFonts w:ascii="Arial" w:hAnsi="Arial" w:cs="Arial"/>
          <w:sz w:val="24"/>
          <w:szCs w:val="24"/>
        </w:rPr>
      </w:pPr>
    </w:p>
    <w:p w:rsidR="003356DB" w:rsidRPr="006228E2" w:rsidP="00F71599" w14:paraId="5906D68D" w14:textId="09A2827D">
      <w:pPr>
        <w:spacing w:after="0" w:line="360" w:lineRule="auto"/>
        <w:ind w:firstLine="567"/>
        <w:jc w:val="both"/>
        <w:rPr>
          <w:rFonts w:ascii="Arial" w:hAnsi="Arial" w:cs="Arial"/>
          <w:color w:val="000000"/>
          <w:sz w:val="24"/>
          <w:szCs w:val="24"/>
        </w:rPr>
      </w:pPr>
      <w:r w:rsidRPr="006228E2">
        <w:rPr>
          <w:rFonts w:ascii="Arial" w:hAnsi="Arial" w:cs="Arial"/>
          <w:sz w:val="24"/>
          <w:szCs w:val="24"/>
        </w:rPr>
        <w:t xml:space="preserve">Venho, pelo presente, REQUERER a Concessão </w:t>
      </w:r>
      <w:r w:rsidR="004E6D6E">
        <w:rPr>
          <w:rFonts w:ascii="Arial" w:hAnsi="Arial" w:cs="Arial"/>
          <w:sz w:val="24"/>
          <w:szCs w:val="24"/>
        </w:rPr>
        <w:t>da Medalha Dorival Gomes Barroca</w:t>
      </w:r>
      <w:r w:rsidRPr="006228E2">
        <w:rPr>
          <w:rFonts w:ascii="Arial" w:hAnsi="Arial" w:cs="Arial"/>
          <w:sz w:val="24"/>
          <w:szCs w:val="24"/>
        </w:rPr>
        <w:t xml:space="preserve"> </w:t>
      </w:r>
      <w:r w:rsidR="004E6D6E">
        <w:rPr>
          <w:rFonts w:ascii="Arial" w:hAnsi="Arial" w:cs="Arial"/>
          <w:sz w:val="24"/>
          <w:szCs w:val="24"/>
        </w:rPr>
        <w:t>aos escritores Aléssio Biondo Júnior e Cesarino Carvalho Júnior</w:t>
      </w:r>
      <w:r w:rsidRPr="006228E2">
        <w:rPr>
          <w:rFonts w:ascii="Arial" w:hAnsi="Arial" w:cs="Arial"/>
          <w:sz w:val="24"/>
          <w:szCs w:val="24"/>
        </w:rPr>
        <w:t>.</w:t>
      </w:r>
    </w:p>
    <w:p w:rsidR="002D2D5F" w:rsidRPr="006228E2" w:rsidP="002D2D5F" w14:paraId="1B3F57C6" w14:textId="558BA265">
      <w:pPr>
        <w:tabs>
          <w:tab w:val="left" w:pos="567"/>
        </w:tabs>
        <w:spacing w:line="360" w:lineRule="auto"/>
        <w:jc w:val="both"/>
        <w:rPr>
          <w:rFonts w:ascii="Arial" w:hAnsi="Arial" w:cs="Arial"/>
          <w:sz w:val="24"/>
          <w:szCs w:val="24"/>
        </w:rPr>
      </w:pPr>
    </w:p>
    <w:p w:rsidR="00BF6578" w:rsidRPr="00BF6578" w:rsidP="00BF6578" w14:paraId="185AB7A2" w14:textId="6DF7DA12">
      <w:pPr>
        <w:tabs>
          <w:tab w:val="left" w:pos="567"/>
        </w:tabs>
        <w:spacing w:line="360" w:lineRule="auto"/>
        <w:jc w:val="both"/>
        <w:rPr>
          <w:rFonts w:ascii="Arial" w:hAnsi="Arial" w:cs="Arial"/>
          <w:sz w:val="24"/>
          <w:szCs w:val="24"/>
        </w:rPr>
      </w:pPr>
      <w:r w:rsidRPr="006228E2">
        <w:rPr>
          <w:rFonts w:ascii="Arial" w:hAnsi="Arial" w:cs="Arial"/>
          <w:sz w:val="24"/>
          <w:szCs w:val="24"/>
        </w:rPr>
        <w:tab/>
      </w:r>
      <w:r w:rsidRPr="00BF6578">
        <w:rPr>
          <w:rFonts w:ascii="Arial" w:hAnsi="Arial" w:cs="Arial"/>
          <w:sz w:val="24"/>
          <w:szCs w:val="24"/>
        </w:rPr>
        <w:t xml:space="preserve">Dirigimo-nos a esta Egrégia Casa de Leis para submeter à vossa apreciação a indicação dos senhores </w:t>
      </w:r>
      <w:r w:rsidRPr="00BF6578">
        <w:rPr>
          <w:rFonts w:ascii="Arial" w:hAnsi="Arial" w:cs="Arial"/>
          <w:b/>
          <w:bCs/>
          <w:sz w:val="24"/>
          <w:szCs w:val="24"/>
        </w:rPr>
        <w:t>Cesarino Carvalho Junior</w:t>
      </w:r>
      <w:r w:rsidRPr="00BF6578">
        <w:rPr>
          <w:rFonts w:ascii="Arial" w:hAnsi="Arial" w:cs="Arial"/>
          <w:sz w:val="24"/>
          <w:szCs w:val="24"/>
        </w:rPr>
        <w:t xml:space="preserve"> e </w:t>
      </w:r>
      <w:r w:rsidRPr="00BF6578">
        <w:rPr>
          <w:rFonts w:ascii="Arial" w:hAnsi="Arial" w:cs="Arial"/>
          <w:b/>
          <w:bCs/>
          <w:sz w:val="24"/>
          <w:szCs w:val="24"/>
        </w:rPr>
        <w:t>Aléssio Biondo Junior</w:t>
      </w:r>
      <w:r w:rsidRPr="00BF6578">
        <w:rPr>
          <w:rFonts w:ascii="Arial" w:hAnsi="Arial" w:cs="Arial"/>
          <w:sz w:val="24"/>
          <w:szCs w:val="24"/>
        </w:rPr>
        <w:t xml:space="preserve"> para o recebimento da honrosa Medalha Dorival Gomes Barroca. Esta indicação se fundamenta em suas notáveis contribuições para a área cultural do município de Sumaré, através de suas trajetórias literárias, seu envolvimento ativo em instituições de preservação da memória e fomento ao conhecimento, e seu profundo e declarado vínculo com a história da cidade.</w:t>
      </w:r>
    </w:p>
    <w:p w:rsidR="00BF6578" w:rsidRPr="00BF6578" w:rsidP="00BF6578" w14:paraId="6B4370FB" w14:textId="70C26DB6">
      <w:pPr>
        <w:tabs>
          <w:tab w:val="left" w:pos="567"/>
        </w:tabs>
        <w:spacing w:line="360" w:lineRule="auto"/>
        <w:jc w:val="both"/>
        <w:rPr>
          <w:rFonts w:ascii="Arial" w:hAnsi="Arial" w:cs="Arial"/>
          <w:sz w:val="24"/>
          <w:szCs w:val="24"/>
        </w:rPr>
      </w:pPr>
      <w:r>
        <w:rPr>
          <w:rFonts w:ascii="Arial" w:hAnsi="Arial" w:cs="Arial"/>
          <w:sz w:val="24"/>
          <w:szCs w:val="24"/>
        </w:rPr>
        <w:tab/>
      </w:r>
      <w:r w:rsidRPr="00BF6578">
        <w:rPr>
          <w:rFonts w:ascii="Arial" w:hAnsi="Arial" w:cs="Arial"/>
          <w:sz w:val="24"/>
          <w:szCs w:val="24"/>
        </w:rPr>
        <w:t>Ambos são sumareenses natos, com suas vidas e famílias entrelaçadas à fundação e ao desenvolvimento de Sumaré. Mais do que residentes, são agentes ativos da cultura local, destacando-se recentemente pela coautoria de obras literárias que refletem suas pesquisas e vivências intelectuais.</w:t>
      </w:r>
    </w:p>
    <w:p w:rsidR="00BF6578" w:rsidRPr="00BF6578" w:rsidP="00BF6578" w14:paraId="155230B1" w14:textId="482BF59C">
      <w:pPr>
        <w:tabs>
          <w:tab w:val="left" w:pos="567"/>
        </w:tabs>
        <w:spacing w:line="360" w:lineRule="auto"/>
        <w:jc w:val="both"/>
        <w:rPr>
          <w:rFonts w:ascii="Arial" w:hAnsi="Arial" w:cs="Arial"/>
          <w:sz w:val="24"/>
          <w:szCs w:val="24"/>
        </w:rPr>
      </w:pPr>
      <w:r>
        <w:rPr>
          <w:rFonts w:ascii="Arial" w:hAnsi="Arial" w:cs="Arial"/>
          <w:sz w:val="24"/>
          <w:szCs w:val="24"/>
        </w:rPr>
        <w:tab/>
      </w:r>
      <w:r w:rsidRPr="00BF6578">
        <w:rPr>
          <w:rFonts w:ascii="Arial" w:hAnsi="Arial" w:cs="Arial"/>
          <w:sz w:val="24"/>
          <w:szCs w:val="24"/>
        </w:rPr>
        <w:t>A seguir, apresentamos um detalhamento biográfico que justifica esta indicação.</w:t>
      </w:r>
    </w:p>
    <w:p w:rsidR="00BF6578" w:rsidRPr="00BF6578" w:rsidP="00BF6578" w14:paraId="0D22B22C" w14:textId="77777777">
      <w:pPr>
        <w:tabs>
          <w:tab w:val="left" w:pos="567"/>
        </w:tabs>
        <w:spacing w:line="360" w:lineRule="auto"/>
        <w:jc w:val="both"/>
        <w:rPr>
          <w:rFonts w:ascii="Arial" w:hAnsi="Arial" w:cs="Arial"/>
          <w:sz w:val="24"/>
          <w:szCs w:val="24"/>
        </w:rPr>
      </w:pPr>
      <w:r>
        <w:rPr>
          <w:rFonts w:ascii="Arial" w:hAnsi="Arial" w:cs="Arial"/>
          <w:sz w:val="24"/>
          <w:szCs w:val="24"/>
        </w:rPr>
        <w:pict>
          <v:rect id="_x0000_i1025" style="width:0;height:1.5pt" o:hralign="center" o:hrstd="t" o:hr="t" fillcolor="#a0a0a0" stroked="f"/>
        </w:pict>
      </w:r>
    </w:p>
    <w:p w:rsidR="00BF6578" w:rsidRPr="00BF6578" w:rsidP="00BF6578" w14:paraId="0719FA7C" w14:textId="77777777">
      <w:pPr>
        <w:tabs>
          <w:tab w:val="left" w:pos="567"/>
        </w:tabs>
        <w:spacing w:line="360" w:lineRule="auto"/>
        <w:jc w:val="both"/>
        <w:rPr>
          <w:rFonts w:ascii="Arial" w:hAnsi="Arial" w:cs="Arial"/>
          <w:b/>
          <w:bCs/>
          <w:sz w:val="24"/>
          <w:szCs w:val="24"/>
        </w:rPr>
      </w:pPr>
      <w:r w:rsidRPr="00BF6578">
        <w:rPr>
          <w:rFonts w:ascii="Segoe UI Emoji" w:hAnsi="Segoe UI Emoji" w:cs="Segoe UI Emoji"/>
          <w:b/>
          <w:bCs/>
          <w:sz w:val="24"/>
          <w:szCs w:val="24"/>
        </w:rPr>
        <w:t>👤</w:t>
      </w:r>
      <w:r w:rsidRPr="00BF6578">
        <w:rPr>
          <w:rFonts w:ascii="Arial" w:hAnsi="Arial" w:cs="Arial"/>
          <w:b/>
          <w:bCs/>
          <w:sz w:val="24"/>
          <w:szCs w:val="24"/>
        </w:rPr>
        <w:t xml:space="preserve"> Cesarino Carvalho Junior</w:t>
      </w:r>
    </w:p>
    <w:p w:rsidR="00BF6578" w:rsidRPr="00BF6578" w:rsidP="00BF6578" w14:paraId="0AAB18E1" w14:textId="3FBD341C">
      <w:pPr>
        <w:tabs>
          <w:tab w:val="left" w:pos="567"/>
        </w:tabs>
        <w:spacing w:line="360" w:lineRule="auto"/>
        <w:jc w:val="both"/>
        <w:rPr>
          <w:rFonts w:ascii="Arial" w:hAnsi="Arial" w:cs="Arial"/>
          <w:sz w:val="24"/>
          <w:szCs w:val="24"/>
        </w:rPr>
      </w:pPr>
      <w:r>
        <w:rPr>
          <w:rFonts w:ascii="Arial" w:hAnsi="Arial" w:cs="Arial"/>
          <w:sz w:val="24"/>
          <w:szCs w:val="24"/>
        </w:rPr>
        <w:tab/>
      </w:r>
      <w:r w:rsidRPr="00BF6578">
        <w:rPr>
          <w:rFonts w:ascii="Arial" w:hAnsi="Arial" w:cs="Arial"/>
          <w:sz w:val="24"/>
          <w:szCs w:val="24"/>
        </w:rPr>
        <w:t>Nascido em Sumaré em 31 de dezembro de 1961, Cesarino Carvalho Junior é descendente de famílias tradicionais do município, como os Carvalho, Montanheiro e Marmirolli. Sua ligação com a cidade é tão profunda que o nome de seu avô paterno, Antonio Carvalho, batiza a rua defronte ao fórum local.</w:t>
      </w:r>
    </w:p>
    <w:p w:rsidR="00BF6578" w:rsidRPr="00BF6578" w:rsidP="00BF6578" w14:paraId="60E61B32" w14:textId="2F0BC958">
      <w:pPr>
        <w:tabs>
          <w:tab w:val="left" w:pos="567"/>
        </w:tabs>
        <w:spacing w:line="360" w:lineRule="auto"/>
        <w:jc w:val="both"/>
        <w:rPr>
          <w:rFonts w:ascii="Arial" w:hAnsi="Arial" w:cs="Arial"/>
          <w:sz w:val="24"/>
          <w:szCs w:val="24"/>
        </w:rPr>
      </w:pPr>
      <w:r>
        <w:rPr>
          <w:rFonts w:ascii="Arial" w:hAnsi="Arial" w:cs="Arial"/>
          <w:sz w:val="24"/>
          <w:szCs w:val="24"/>
        </w:rPr>
        <w:tab/>
      </w:r>
      <w:r w:rsidRPr="00BF6578">
        <w:rPr>
          <w:rFonts w:ascii="Arial" w:hAnsi="Arial" w:cs="Arial"/>
          <w:sz w:val="24"/>
          <w:szCs w:val="24"/>
        </w:rPr>
        <w:t>Sua formação educacional foi inteiramente pautada nas instituições clássicas da cidade, tendo cursado o pré-primário na Escola do Parquinho (atual E.M. Reino da Garotada), o primário na Escola João de Francischini, e o ginasial e colegial na Escola Dom Jayme de Barros Câmara.</w:t>
      </w:r>
    </w:p>
    <w:p w:rsidR="00BF6578" w:rsidRPr="00BF6578" w:rsidP="00BF6578" w14:paraId="76AE347D" w14:textId="77777777">
      <w:pPr>
        <w:tabs>
          <w:tab w:val="left" w:pos="567"/>
        </w:tabs>
        <w:spacing w:line="360" w:lineRule="auto"/>
        <w:jc w:val="both"/>
        <w:rPr>
          <w:rFonts w:ascii="Arial" w:hAnsi="Arial" w:cs="Arial"/>
          <w:sz w:val="24"/>
          <w:szCs w:val="24"/>
        </w:rPr>
      </w:pPr>
      <w:r w:rsidRPr="00BF6578">
        <w:rPr>
          <w:rFonts w:ascii="Arial" w:hAnsi="Arial" w:cs="Arial"/>
          <w:b/>
          <w:bCs/>
          <w:sz w:val="24"/>
          <w:szCs w:val="24"/>
        </w:rPr>
        <w:t>Contribuição Cultural e Comunitária</w:t>
      </w:r>
    </w:p>
    <w:p w:rsidR="00BF6578" w:rsidRPr="00BF6578" w:rsidP="00BF6578" w14:paraId="14208BC2" w14:textId="7237EE36">
      <w:pPr>
        <w:tabs>
          <w:tab w:val="left" w:pos="567"/>
        </w:tabs>
        <w:spacing w:line="360" w:lineRule="auto"/>
        <w:jc w:val="both"/>
        <w:rPr>
          <w:rFonts w:ascii="Arial" w:hAnsi="Arial" w:cs="Arial"/>
          <w:sz w:val="24"/>
          <w:szCs w:val="24"/>
        </w:rPr>
      </w:pPr>
      <w:r>
        <w:rPr>
          <w:rFonts w:ascii="Arial" w:hAnsi="Arial" w:cs="Arial"/>
          <w:sz w:val="24"/>
          <w:szCs w:val="24"/>
        </w:rPr>
        <w:tab/>
      </w:r>
      <w:r w:rsidRPr="00BF6578">
        <w:rPr>
          <w:rFonts w:ascii="Arial" w:hAnsi="Arial" w:cs="Arial"/>
          <w:sz w:val="24"/>
          <w:szCs w:val="24"/>
        </w:rPr>
        <w:t>A trajetória de Cesarino Carvalho demonstra um comprometimento vitalício com Sumaré, que vai além de sua destacada carreira profissional e se manifesta fortemente na esfera cultural e social:</w:t>
      </w:r>
    </w:p>
    <w:p w:rsidR="00BF6578" w:rsidRPr="00BF6578" w:rsidP="00BF6578" w14:paraId="3F9E5E21" w14:textId="77777777">
      <w:pPr>
        <w:numPr>
          <w:ilvl w:val="0"/>
          <w:numId w:val="16"/>
        </w:numPr>
        <w:tabs>
          <w:tab w:val="left" w:pos="567"/>
        </w:tabs>
        <w:spacing w:line="360" w:lineRule="auto"/>
        <w:jc w:val="both"/>
        <w:rPr>
          <w:rFonts w:ascii="Arial" w:hAnsi="Arial" w:cs="Arial"/>
          <w:sz w:val="24"/>
          <w:szCs w:val="24"/>
        </w:rPr>
      </w:pPr>
      <w:r w:rsidRPr="00BF6578">
        <w:rPr>
          <w:rFonts w:ascii="Arial" w:hAnsi="Arial" w:cs="Arial"/>
          <w:b/>
          <w:bCs/>
          <w:sz w:val="24"/>
          <w:szCs w:val="24"/>
        </w:rPr>
        <w:t>Atuação Literária:</w:t>
      </w:r>
      <w:r w:rsidRPr="00BF6578">
        <w:rPr>
          <w:rFonts w:ascii="Arial" w:hAnsi="Arial" w:cs="Arial"/>
          <w:sz w:val="24"/>
          <w:szCs w:val="24"/>
        </w:rPr>
        <w:t xml:space="preserve"> Sua carreira como escritor teve início em 1994, escrevendo para o "Comunicação Jornal" de Sumaré sobre o momento emancipatório do município. Também publicou textos técnicos no informativo "Minerva da AEAS" (Associação de Engenheiros e Arquitetos de Sumaré) e capítulos sobre Cidades Inteligentes na revista da ACIAS.</w:t>
      </w:r>
    </w:p>
    <w:p w:rsidR="00BF6578" w:rsidRPr="00BF6578" w:rsidP="00BF6578" w14:paraId="398DEADC" w14:textId="4D50DB04">
      <w:pPr>
        <w:numPr>
          <w:ilvl w:val="0"/>
          <w:numId w:val="16"/>
        </w:numPr>
        <w:tabs>
          <w:tab w:val="left" w:pos="567"/>
        </w:tabs>
        <w:spacing w:line="360" w:lineRule="auto"/>
        <w:jc w:val="both"/>
        <w:rPr>
          <w:rFonts w:ascii="Arial" w:hAnsi="Arial" w:cs="Arial"/>
          <w:sz w:val="24"/>
          <w:szCs w:val="24"/>
        </w:rPr>
      </w:pPr>
      <w:r w:rsidRPr="00BF6578">
        <w:rPr>
          <w:rFonts w:ascii="Arial" w:hAnsi="Arial" w:cs="Arial"/>
          <w:b/>
          <w:bCs/>
          <w:sz w:val="24"/>
          <w:szCs w:val="24"/>
        </w:rPr>
        <w:t>Envolvimento Institucional:</w:t>
      </w:r>
      <w:r w:rsidRPr="00BF6578">
        <w:rPr>
          <w:rFonts w:ascii="Arial" w:hAnsi="Arial" w:cs="Arial"/>
          <w:sz w:val="24"/>
          <w:szCs w:val="24"/>
        </w:rPr>
        <w:t xml:space="preserve"> É um membro ativo e atuante da </w:t>
      </w:r>
      <w:r w:rsidRPr="00BF6578">
        <w:rPr>
          <w:rFonts w:ascii="Arial" w:hAnsi="Arial" w:cs="Arial"/>
          <w:b/>
          <w:bCs/>
          <w:sz w:val="24"/>
          <w:szCs w:val="24"/>
        </w:rPr>
        <w:t>Associação Pró-Memória</w:t>
      </w:r>
      <w:r w:rsidRPr="00BF6578">
        <w:rPr>
          <w:rFonts w:ascii="Arial" w:hAnsi="Arial" w:cs="Arial"/>
          <w:sz w:val="24"/>
          <w:szCs w:val="24"/>
        </w:rPr>
        <w:t>, dedicando-se à preservação da história local. Além disso, tem um longo histórico de serviços prestados ao Rotary Club de Sumaré, onde foi presidente e governador assistente, e ao Clube Recreativo Sumaré, do qual é sócio desde os sete anos e onde atuou no conselho e diretoria.</w:t>
      </w:r>
    </w:p>
    <w:p w:rsidR="00BF6578" w:rsidRPr="00BF6578" w:rsidP="00BF6578" w14:paraId="1477CFB8" w14:textId="77777777">
      <w:pPr>
        <w:numPr>
          <w:ilvl w:val="0"/>
          <w:numId w:val="16"/>
        </w:numPr>
        <w:tabs>
          <w:tab w:val="left" w:pos="567"/>
        </w:tabs>
        <w:spacing w:line="360" w:lineRule="auto"/>
        <w:jc w:val="both"/>
        <w:rPr>
          <w:rFonts w:ascii="Arial" w:hAnsi="Arial" w:cs="Arial"/>
          <w:sz w:val="24"/>
          <w:szCs w:val="24"/>
        </w:rPr>
      </w:pPr>
      <w:r w:rsidRPr="00BF6578">
        <w:rPr>
          <w:rFonts w:ascii="Arial" w:hAnsi="Arial" w:cs="Arial"/>
          <w:b/>
          <w:bCs/>
          <w:sz w:val="24"/>
          <w:szCs w:val="24"/>
        </w:rPr>
        <w:t>Vida Acadêmica e Maçônica:</w:t>
      </w:r>
      <w:r w:rsidRPr="00BF6578">
        <w:rPr>
          <w:rFonts w:ascii="Arial" w:hAnsi="Arial" w:cs="Arial"/>
          <w:sz w:val="24"/>
          <w:szCs w:val="24"/>
        </w:rPr>
        <w:t xml:space="preserve"> É membro da Cadeira nº 35 da Academia Campinense Maçônica de Letras e da ARLS Fraternidade Sumareense, espaços onde fomenta o conhecimento e a reflexão.</w:t>
      </w:r>
    </w:p>
    <w:p w:rsidR="00BF6578" w:rsidRPr="00BF6578" w:rsidP="00BF6578" w14:paraId="5368787F" w14:textId="77777777">
      <w:pPr>
        <w:numPr>
          <w:ilvl w:val="0"/>
          <w:numId w:val="16"/>
        </w:numPr>
        <w:tabs>
          <w:tab w:val="left" w:pos="567"/>
        </w:tabs>
        <w:spacing w:line="360" w:lineRule="auto"/>
        <w:jc w:val="both"/>
        <w:rPr>
          <w:rFonts w:ascii="Arial" w:hAnsi="Arial" w:cs="Arial"/>
          <w:sz w:val="24"/>
          <w:szCs w:val="24"/>
        </w:rPr>
      </w:pPr>
      <w:r w:rsidRPr="00BF6578">
        <w:rPr>
          <w:rFonts w:ascii="Arial" w:hAnsi="Arial" w:cs="Arial"/>
          <w:b/>
          <w:bCs/>
          <w:sz w:val="24"/>
          <w:szCs w:val="24"/>
        </w:rPr>
        <w:t>Serviço Público:</w:t>
      </w:r>
      <w:r w:rsidRPr="00BF6578">
        <w:rPr>
          <w:rFonts w:ascii="Arial" w:hAnsi="Arial" w:cs="Arial"/>
          <w:sz w:val="24"/>
          <w:szCs w:val="24"/>
        </w:rPr>
        <w:t xml:space="preserve"> Dedicou parte de sua vida à administração pública de Sumaré, tendo sido Chefe de Gabinete, Secretário da Fazenda, Secretário de Planejamento e Diretor da Câmara Municipal.</w:t>
      </w:r>
    </w:p>
    <w:p w:rsidR="00BF6578" w:rsidRPr="00BF6578" w:rsidP="00BF6578" w14:paraId="69E371E2" w14:textId="39B0557B">
      <w:pPr>
        <w:tabs>
          <w:tab w:val="left" w:pos="567"/>
        </w:tabs>
        <w:spacing w:line="360" w:lineRule="auto"/>
        <w:jc w:val="both"/>
        <w:rPr>
          <w:rFonts w:ascii="Arial" w:hAnsi="Arial" w:cs="Arial"/>
          <w:sz w:val="24"/>
          <w:szCs w:val="24"/>
        </w:rPr>
      </w:pPr>
      <w:r>
        <w:rPr>
          <w:rFonts w:ascii="Arial" w:hAnsi="Arial" w:cs="Arial"/>
          <w:sz w:val="24"/>
          <w:szCs w:val="24"/>
        </w:rPr>
        <w:tab/>
      </w:r>
      <w:r w:rsidRPr="00BF6578">
        <w:rPr>
          <w:rFonts w:ascii="Arial" w:hAnsi="Arial" w:cs="Arial"/>
          <w:sz w:val="24"/>
          <w:szCs w:val="24"/>
        </w:rPr>
        <w:t>Cesarino Carvalho, que afirma metaforicamente que "Sumaré é meu sangue", vê na transferência de conhecimento seu propósito de vida e tem como perspectiva escrever e ensinar cada vez mais.</w:t>
      </w:r>
    </w:p>
    <w:p w:rsidR="00BF6578" w:rsidRPr="00BF6578" w:rsidP="00BF6578" w14:paraId="5594CB75" w14:textId="77777777">
      <w:pPr>
        <w:tabs>
          <w:tab w:val="left" w:pos="567"/>
        </w:tabs>
        <w:spacing w:line="360" w:lineRule="auto"/>
        <w:jc w:val="both"/>
        <w:rPr>
          <w:rFonts w:ascii="Arial" w:hAnsi="Arial" w:cs="Arial"/>
          <w:sz w:val="24"/>
          <w:szCs w:val="24"/>
        </w:rPr>
      </w:pPr>
      <w:r>
        <w:rPr>
          <w:rFonts w:ascii="Arial" w:hAnsi="Arial" w:cs="Arial"/>
          <w:sz w:val="24"/>
          <w:szCs w:val="24"/>
        </w:rPr>
        <w:pict>
          <v:rect id="_x0000_i1026" style="width:0;height:1.5pt" o:hralign="center" o:hrstd="t" o:hr="t" fillcolor="#a0a0a0" stroked="f"/>
        </w:pict>
      </w:r>
    </w:p>
    <w:p w:rsidR="00BF6578" w:rsidRPr="00BF6578" w:rsidP="00BF6578" w14:paraId="484E37F9" w14:textId="77777777">
      <w:pPr>
        <w:tabs>
          <w:tab w:val="left" w:pos="567"/>
        </w:tabs>
        <w:spacing w:line="360" w:lineRule="auto"/>
        <w:jc w:val="both"/>
        <w:rPr>
          <w:rFonts w:ascii="Arial" w:hAnsi="Arial" w:cs="Arial"/>
          <w:b/>
          <w:bCs/>
          <w:sz w:val="24"/>
          <w:szCs w:val="24"/>
        </w:rPr>
      </w:pPr>
      <w:r w:rsidRPr="00BF6578">
        <w:rPr>
          <w:rFonts w:ascii="Segoe UI Emoji" w:hAnsi="Segoe UI Emoji" w:cs="Segoe UI Emoji"/>
          <w:b/>
          <w:bCs/>
          <w:sz w:val="24"/>
          <w:szCs w:val="24"/>
        </w:rPr>
        <w:t>👤</w:t>
      </w:r>
      <w:r w:rsidRPr="00BF6578">
        <w:rPr>
          <w:rFonts w:ascii="Arial" w:hAnsi="Arial" w:cs="Arial"/>
          <w:b/>
          <w:bCs/>
          <w:sz w:val="24"/>
          <w:szCs w:val="24"/>
        </w:rPr>
        <w:t xml:space="preserve"> Aléssio Biondo Júnior</w:t>
      </w:r>
    </w:p>
    <w:p w:rsidR="00BF6578" w:rsidRPr="00BF6578" w:rsidP="00BF6578" w14:paraId="7BC61795" w14:textId="7F170EB6">
      <w:pPr>
        <w:tabs>
          <w:tab w:val="left" w:pos="567"/>
        </w:tabs>
        <w:spacing w:line="360" w:lineRule="auto"/>
        <w:jc w:val="both"/>
        <w:rPr>
          <w:rFonts w:ascii="Arial" w:hAnsi="Arial" w:cs="Arial"/>
          <w:sz w:val="24"/>
          <w:szCs w:val="24"/>
        </w:rPr>
      </w:pPr>
      <w:r>
        <w:rPr>
          <w:rFonts w:ascii="Arial" w:hAnsi="Arial" w:cs="Arial"/>
          <w:sz w:val="24"/>
          <w:szCs w:val="24"/>
        </w:rPr>
        <w:tab/>
      </w:r>
      <w:r w:rsidRPr="00BF6578">
        <w:rPr>
          <w:rFonts w:ascii="Arial" w:hAnsi="Arial" w:cs="Arial"/>
          <w:sz w:val="24"/>
          <w:szCs w:val="24"/>
        </w:rPr>
        <w:t>Nascido em Sumaré em 19 de maio de 1958, Aléssio Biondo Júnior também possui raízes profundas na cidade. Descendente de italianos que chegaram ao Brasil em 1887, nasceu em casa, no cruzamento das Ruas Dom Barreto e Máximo Biondo. Define-se com orgulho como "sumareense de carteirinha".</w:t>
      </w:r>
    </w:p>
    <w:p w:rsidR="00BF6578" w:rsidRPr="00BF6578" w:rsidP="00BF6578" w14:paraId="79839DF2" w14:textId="7D666437">
      <w:pPr>
        <w:tabs>
          <w:tab w:val="left" w:pos="567"/>
        </w:tabs>
        <w:spacing w:line="360" w:lineRule="auto"/>
        <w:jc w:val="both"/>
        <w:rPr>
          <w:rFonts w:ascii="Arial" w:hAnsi="Arial" w:cs="Arial"/>
          <w:sz w:val="24"/>
          <w:szCs w:val="24"/>
        </w:rPr>
      </w:pPr>
      <w:r>
        <w:rPr>
          <w:rFonts w:ascii="Arial" w:hAnsi="Arial" w:cs="Arial"/>
          <w:sz w:val="24"/>
          <w:szCs w:val="24"/>
        </w:rPr>
        <w:tab/>
      </w:r>
      <w:r w:rsidRPr="00BF6578">
        <w:rPr>
          <w:rFonts w:ascii="Arial" w:hAnsi="Arial" w:cs="Arial"/>
          <w:sz w:val="24"/>
          <w:szCs w:val="24"/>
        </w:rPr>
        <w:t>Sua formação escolar também foi realizada em instituições públicas locais, como a Escola Prof. André Rodrigues de Alckimim e as Escolas José de Anchieta e Dom Jaime de Barros Câmara. Notavelmente, seu "Curso de Admissão" foi realizado no prédio que hoje abriga a Associação Pró-Memória, um símbolo de sua conexão precoce com a preservação histórica.</w:t>
      </w:r>
    </w:p>
    <w:p w:rsidR="00BF6578" w:rsidRPr="00BF6578" w:rsidP="00BF6578" w14:paraId="494F3FA1" w14:textId="77777777">
      <w:pPr>
        <w:tabs>
          <w:tab w:val="left" w:pos="567"/>
        </w:tabs>
        <w:spacing w:line="360" w:lineRule="auto"/>
        <w:jc w:val="both"/>
        <w:rPr>
          <w:rFonts w:ascii="Arial" w:hAnsi="Arial" w:cs="Arial"/>
          <w:sz w:val="24"/>
          <w:szCs w:val="24"/>
        </w:rPr>
      </w:pPr>
      <w:r w:rsidRPr="00BF6578">
        <w:rPr>
          <w:rFonts w:ascii="Arial" w:hAnsi="Arial" w:cs="Arial"/>
          <w:b/>
          <w:bCs/>
          <w:sz w:val="24"/>
          <w:szCs w:val="24"/>
        </w:rPr>
        <w:t>Contribuição Cultural e Comunitária</w:t>
      </w:r>
    </w:p>
    <w:p w:rsidR="00BF6578" w:rsidRPr="00BF6578" w:rsidP="00BF6578" w14:paraId="0048E0EE" w14:textId="7A0B202D">
      <w:pPr>
        <w:tabs>
          <w:tab w:val="left" w:pos="567"/>
        </w:tabs>
        <w:spacing w:line="360" w:lineRule="auto"/>
        <w:jc w:val="both"/>
        <w:rPr>
          <w:rFonts w:ascii="Arial" w:hAnsi="Arial" w:cs="Arial"/>
          <w:sz w:val="24"/>
          <w:szCs w:val="24"/>
        </w:rPr>
      </w:pPr>
      <w:r>
        <w:rPr>
          <w:rFonts w:ascii="Arial" w:hAnsi="Arial" w:cs="Arial"/>
          <w:sz w:val="24"/>
          <w:szCs w:val="24"/>
        </w:rPr>
        <w:tab/>
      </w:r>
      <w:r w:rsidRPr="00BF6578">
        <w:rPr>
          <w:rFonts w:ascii="Arial" w:hAnsi="Arial" w:cs="Arial"/>
          <w:sz w:val="24"/>
          <w:szCs w:val="24"/>
        </w:rPr>
        <w:t>Autodidata por vocação, Aléssio Biondo Júnior é um intelectual dedicado ao estudo da Filosofia, História e Psicologia, mantendo uma biblioteca pessoal com mais de 2.000 volumes. Ele acredita que "escrever [...] é educar e compartilhar conhecimento".</w:t>
      </w:r>
    </w:p>
    <w:p w:rsidR="00BF6578" w:rsidRPr="00BF6578" w:rsidP="00BF6578" w14:paraId="06E9AAFC" w14:textId="17DE5F01">
      <w:pPr>
        <w:numPr>
          <w:ilvl w:val="0"/>
          <w:numId w:val="17"/>
        </w:numPr>
        <w:tabs>
          <w:tab w:val="left" w:pos="567"/>
        </w:tabs>
        <w:spacing w:line="360" w:lineRule="auto"/>
        <w:jc w:val="both"/>
        <w:rPr>
          <w:rFonts w:ascii="Arial" w:hAnsi="Arial" w:cs="Arial"/>
          <w:sz w:val="24"/>
          <w:szCs w:val="24"/>
        </w:rPr>
      </w:pPr>
      <w:r w:rsidRPr="00BF6578">
        <w:rPr>
          <w:rFonts w:ascii="Arial" w:hAnsi="Arial" w:cs="Arial"/>
          <w:b/>
          <w:bCs/>
          <w:sz w:val="24"/>
          <w:szCs w:val="24"/>
        </w:rPr>
        <w:t>Atuação Literária:</w:t>
      </w:r>
      <w:r w:rsidRPr="00BF6578">
        <w:rPr>
          <w:rFonts w:ascii="Arial" w:hAnsi="Arial" w:cs="Arial"/>
          <w:sz w:val="24"/>
          <w:szCs w:val="24"/>
        </w:rPr>
        <w:t xml:space="preserve"> É um escritor prolífico, com diversos artigos publicados em revistas como "O Pensador", "A Trolha" e "O Prumo".</w:t>
      </w:r>
    </w:p>
    <w:p w:rsidR="00BF6578" w:rsidRPr="00BF6578" w:rsidP="00BF6578" w14:paraId="4D513294" w14:textId="77777777">
      <w:pPr>
        <w:numPr>
          <w:ilvl w:val="0"/>
          <w:numId w:val="17"/>
        </w:numPr>
        <w:tabs>
          <w:tab w:val="left" w:pos="567"/>
        </w:tabs>
        <w:spacing w:line="360" w:lineRule="auto"/>
        <w:jc w:val="both"/>
        <w:rPr>
          <w:rFonts w:ascii="Arial" w:hAnsi="Arial" w:cs="Arial"/>
          <w:sz w:val="24"/>
          <w:szCs w:val="24"/>
        </w:rPr>
      </w:pPr>
      <w:r w:rsidRPr="00BF6578">
        <w:rPr>
          <w:rFonts w:ascii="Arial" w:hAnsi="Arial" w:cs="Arial"/>
          <w:b/>
          <w:bCs/>
          <w:sz w:val="24"/>
          <w:szCs w:val="24"/>
        </w:rPr>
        <w:t>Foco em Sumaré:</w:t>
      </w:r>
      <w:r w:rsidRPr="00BF6578">
        <w:rPr>
          <w:rFonts w:ascii="Arial" w:hAnsi="Arial" w:cs="Arial"/>
          <w:sz w:val="24"/>
          <w:szCs w:val="24"/>
        </w:rPr>
        <w:t xml:space="preserve"> Sua contribuição cultural mais direta ao município inclui a autoria da crônica "155 Anos de Sumaré e 41 Anos da Associação de Engenheiros e Arquitetos de Sumaré", um registro histórico de valor para a cidade.</w:t>
      </w:r>
    </w:p>
    <w:p w:rsidR="00BF6578" w:rsidRPr="00BF6578" w:rsidP="00BF6578" w14:paraId="3F0E465A" w14:textId="77777777">
      <w:pPr>
        <w:numPr>
          <w:ilvl w:val="0"/>
          <w:numId w:val="17"/>
        </w:numPr>
        <w:tabs>
          <w:tab w:val="left" w:pos="567"/>
        </w:tabs>
        <w:spacing w:line="360" w:lineRule="auto"/>
        <w:jc w:val="both"/>
        <w:rPr>
          <w:rFonts w:ascii="Arial" w:hAnsi="Arial" w:cs="Arial"/>
          <w:sz w:val="24"/>
          <w:szCs w:val="24"/>
        </w:rPr>
      </w:pPr>
      <w:r w:rsidRPr="00BF6578">
        <w:rPr>
          <w:rFonts w:ascii="Arial" w:hAnsi="Arial" w:cs="Arial"/>
          <w:b/>
          <w:bCs/>
          <w:sz w:val="24"/>
          <w:szCs w:val="24"/>
        </w:rPr>
        <w:t>Envolvimento Institucional:</w:t>
      </w:r>
      <w:r w:rsidRPr="00BF6578">
        <w:rPr>
          <w:rFonts w:ascii="Arial" w:hAnsi="Arial" w:cs="Arial"/>
          <w:sz w:val="24"/>
          <w:szCs w:val="24"/>
        </w:rPr>
        <w:t xml:space="preserve"> Assim como seu par, é membro ativo da </w:t>
      </w:r>
      <w:r w:rsidRPr="00BF6578">
        <w:rPr>
          <w:rFonts w:ascii="Arial" w:hAnsi="Arial" w:cs="Arial"/>
          <w:b/>
          <w:bCs/>
          <w:sz w:val="24"/>
          <w:szCs w:val="24"/>
        </w:rPr>
        <w:t>Associação Pró-Memória de Sumaré</w:t>
      </w:r>
      <w:r w:rsidRPr="00BF6578">
        <w:rPr>
          <w:rFonts w:ascii="Arial" w:hAnsi="Arial" w:cs="Arial"/>
          <w:sz w:val="24"/>
          <w:szCs w:val="24"/>
        </w:rPr>
        <w:t>. É também o atual Vice-Presidente da Associação de Engenheiros e Arquitetos de Sumaré.</w:t>
      </w:r>
    </w:p>
    <w:p w:rsidR="00BF6578" w:rsidRPr="00BF6578" w:rsidP="00BF6578" w14:paraId="21ADB926" w14:textId="77777777">
      <w:pPr>
        <w:numPr>
          <w:ilvl w:val="0"/>
          <w:numId w:val="17"/>
        </w:numPr>
        <w:tabs>
          <w:tab w:val="left" w:pos="567"/>
        </w:tabs>
        <w:spacing w:line="360" w:lineRule="auto"/>
        <w:jc w:val="both"/>
        <w:rPr>
          <w:rFonts w:ascii="Arial" w:hAnsi="Arial" w:cs="Arial"/>
          <w:sz w:val="24"/>
          <w:szCs w:val="24"/>
        </w:rPr>
      </w:pPr>
      <w:r w:rsidRPr="00BF6578">
        <w:rPr>
          <w:rFonts w:ascii="Arial" w:hAnsi="Arial" w:cs="Arial"/>
          <w:b/>
          <w:bCs/>
          <w:sz w:val="24"/>
          <w:szCs w:val="24"/>
        </w:rPr>
        <w:t>Vida Acadêmica e Maçônica:</w:t>
      </w:r>
      <w:r w:rsidRPr="00BF6578">
        <w:rPr>
          <w:rFonts w:ascii="Arial" w:hAnsi="Arial" w:cs="Arial"/>
          <w:sz w:val="24"/>
          <w:szCs w:val="24"/>
        </w:rPr>
        <w:t xml:space="preserve"> Ocupa a Cadeira nº 6 da Academia Campinense Maçônica de Letras e é obreiro ativo da Loja Maçônica Construtores do Templo de Salomão.</w:t>
      </w:r>
    </w:p>
    <w:p w:rsidR="00BF6578" w:rsidRPr="00BF6578" w:rsidP="00BF6578" w14:paraId="20A4A11A" w14:textId="77777777">
      <w:pPr>
        <w:numPr>
          <w:ilvl w:val="0"/>
          <w:numId w:val="17"/>
        </w:numPr>
        <w:tabs>
          <w:tab w:val="left" w:pos="567"/>
        </w:tabs>
        <w:spacing w:line="360" w:lineRule="auto"/>
        <w:jc w:val="both"/>
        <w:rPr>
          <w:rFonts w:ascii="Arial" w:hAnsi="Arial" w:cs="Arial"/>
          <w:sz w:val="24"/>
          <w:szCs w:val="24"/>
        </w:rPr>
      </w:pPr>
      <w:r w:rsidRPr="00BF6578">
        <w:rPr>
          <w:rFonts w:ascii="Arial" w:hAnsi="Arial" w:cs="Arial"/>
          <w:b/>
          <w:bCs/>
          <w:sz w:val="24"/>
          <w:szCs w:val="24"/>
        </w:rPr>
        <w:t>Serviço Público:</w:t>
      </w:r>
      <w:r w:rsidRPr="00BF6578">
        <w:rPr>
          <w:rFonts w:ascii="Arial" w:hAnsi="Arial" w:cs="Arial"/>
          <w:sz w:val="24"/>
          <w:szCs w:val="24"/>
        </w:rPr>
        <w:t xml:space="preserve"> Também serviu à administração municipal como Secretário de Obras e Planejamento da Prefeitura de Sumaré.</w:t>
      </w:r>
    </w:p>
    <w:p w:rsidR="00BF6578" w:rsidRPr="00BF6578" w:rsidP="00BF6578" w14:paraId="66C5220F" w14:textId="77777777">
      <w:pPr>
        <w:tabs>
          <w:tab w:val="left" w:pos="567"/>
        </w:tabs>
        <w:spacing w:line="360" w:lineRule="auto"/>
        <w:jc w:val="both"/>
        <w:rPr>
          <w:rFonts w:ascii="Arial" w:hAnsi="Arial" w:cs="Arial"/>
          <w:sz w:val="24"/>
          <w:szCs w:val="24"/>
        </w:rPr>
      </w:pPr>
      <w:r>
        <w:rPr>
          <w:rFonts w:ascii="Arial" w:hAnsi="Arial" w:cs="Arial"/>
          <w:sz w:val="24"/>
          <w:szCs w:val="24"/>
        </w:rPr>
        <w:pict>
          <v:rect id="_x0000_i1027" style="width:0;height:1.5pt" o:hralign="center" o:hrstd="t" o:hr="t" fillcolor="#a0a0a0" stroked="f"/>
        </w:pict>
      </w:r>
    </w:p>
    <w:p w:rsidR="00BF6578" w:rsidRPr="00BF6578" w:rsidP="00BF6578" w14:paraId="33B87B75" w14:textId="77777777">
      <w:pPr>
        <w:tabs>
          <w:tab w:val="left" w:pos="567"/>
        </w:tabs>
        <w:spacing w:line="360" w:lineRule="auto"/>
        <w:jc w:val="both"/>
        <w:rPr>
          <w:rFonts w:ascii="Arial" w:hAnsi="Arial" w:cs="Arial"/>
          <w:b/>
          <w:bCs/>
          <w:sz w:val="24"/>
          <w:szCs w:val="24"/>
        </w:rPr>
      </w:pPr>
      <w:r w:rsidRPr="00BF6578">
        <w:rPr>
          <w:rFonts w:ascii="Segoe UI Emoji" w:hAnsi="Segoe UI Emoji" w:cs="Segoe UI Emoji"/>
          <w:b/>
          <w:bCs/>
          <w:sz w:val="24"/>
          <w:szCs w:val="24"/>
        </w:rPr>
        <w:t>🤝</w:t>
      </w:r>
      <w:r w:rsidRPr="00BF6578">
        <w:rPr>
          <w:rFonts w:ascii="Arial" w:hAnsi="Arial" w:cs="Arial"/>
          <w:b/>
          <w:bCs/>
          <w:sz w:val="24"/>
          <w:szCs w:val="24"/>
        </w:rPr>
        <w:t xml:space="preserve"> A Parceria Cultural</w:t>
      </w:r>
    </w:p>
    <w:p w:rsidR="00BF6578" w:rsidRPr="00BF6578" w:rsidP="00BF6578" w14:paraId="47650175" w14:textId="21173DCC">
      <w:pPr>
        <w:tabs>
          <w:tab w:val="left" w:pos="567"/>
        </w:tabs>
        <w:spacing w:line="360" w:lineRule="auto"/>
        <w:jc w:val="both"/>
        <w:rPr>
          <w:rFonts w:ascii="Arial" w:hAnsi="Arial" w:cs="Arial"/>
          <w:sz w:val="24"/>
          <w:szCs w:val="24"/>
        </w:rPr>
      </w:pPr>
      <w:r>
        <w:rPr>
          <w:rFonts w:ascii="Arial" w:hAnsi="Arial" w:cs="Arial"/>
          <w:sz w:val="24"/>
          <w:szCs w:val="24"/>
        </w:rPr>
        <w:tab/>
      </w:r>
      <w:r w:rsidRPr="00BF6578">
        <w:rPr>
          <w:rFonts w:ascii="Arial" w:hAnsi="Arial" w:cs="Arial"/>
          <w:sz w:val="24"/>
          <w:szCs w:val="24"/>
        </w:rPr>
        <w:t>A união desses dois intelectuais sumareenses representa, por si só, um feito cultural relevante. Cesarino refere-se a Aléssio como seu "parceiro de escrita", enquanto Aléssio descreve Cesarino como seu "amigo familiar, de letras e viagens".</w:t>
      </w:r>
    </w:p>
    <w:p w:rsidR="00BF6578" w:rsidRPr="00BF6578" w:rsidP="00BF6578" w14:paraId="08F5CA10" w14:textId="13AA8777">
      <w:pPr>
        <w:tabs>
          <w:tab w:val="left" w:pos="567"/>
        </w:tabs>
        <w:spacing w:line="360" w:lineRule="auto"/>
        <w:jc w:val="both"/>
        <w:rPr>
          <w:rFonts w:ascii="Arial" w:hAnsi="Arial" w:cs="Arial"/>
          <w:sz w:val="24"/>
          <w:szCs w:val="24"/>
        </w:rPr>
      </w:pPr>
      <w:r>
        <w:rPr>
          <w:rFonts w:ascii="Arial" w:hAnsi="Arial" w:cs="Arial"/>
          <w:sz w:val="24"/>
          <w:szCs w:val="24"/>
        </w:rPr>
        <w:tab/>
      </w:r>
      <w:r w:rsidRPr="00BF6578">
        <w:rPr>
          <w:rFonts w:ascii="Arial" w:hAnsi="Arial" w:cs="Arial"/>
          <w:sz w:val="24"/>
          <w:szCs w:val="24"/>
        </w:rPr>
        <w:t xml:space="preserve">Juntos, publicaram em 2024 o livro </w:t>
      </w:r>
      <w:r w:rsidRPr="00BF6578">
        <w:rPr>
          <w:rFonts w:ascii="Arial" w:hAnsi="Arial" w:cs="Arial"/>
          <w:b/>
          <w:bCs/>
          <w:sz w:val="24"/>
          <w:szCs w:val="24"/>
        </w:rPr>
        <w:t>"Do Ocidente ao Oriente – Um Caminhar na Busca do Conhecimento"</w:t>
      </w:r>
      <w:r w:rsidRPr="00BF6578">
        <w:rPr>
          <w:rFonts w:ascii="Arial" w:hAnsi="Arial" w:cs="Arial"/>
          <w:sz w:val="24"/>
          <w:szCs w:val="24"/>
        </w:rPr>
        <w:t>, uma obra que materializa suas afinidades e reflexões. Esta parceria já está em fase final de produção de um segundo volume, com planos para uma trilogia, consolidando uma importante produção intelectual com raízes sumareenses.</w:t>
      </w:r>
    </w:p>
    <w:p w:rsidR="00BF6578" w:rsidRPr="00BF6578" w:rsidP="00BF6578" w14:paraId="58557225" w14:textId="77777777">
      <w:pPr>
        <w:tabs>
          <w:tab w:val="left" w:pos="567"/>
        </w:tabs>
        <w:spacing w:line="360" w:lineRule="auto"/>
        <w:jc w:val="both"/>
        <w:rPr>
          <w:rFonts w:ascii="Arial" w:hAnsi="Arial" w:cs="Arial"/>
          <w:b/>
          <w:bCs/>
          <w:sz w:val="24"/>
          <w:szCs w:val="24"/>
        </w:rPr>
      </w:pPr>
      <w:r w:rsidRPr="00BF6578">
        <w:rPr>
          <w:rFonts w:ascii="Arial" w:hAnsi="Arial" w:cs="Arial"/>
          <w:b/>
          <w:bCs/>
          <w:sz w:val="24"/>
          <w:szCs w:val="24"/>
        </w:rPr>
        <w:t>Conclusão</w:t>
      </w:r>
    </w:p>
    <w:p w:rsidR="00BF6578" w:rsidRPr="00BF6578" w:rsidP="00BF6578" w14:paraId="6108E755" w14:textId="0DC133CB">
      <w:pPr>
        <w:tabs>
          <w:tab w:val="left" w:pos="567"/>
        </w:tabs>
        <w:spacing w:line="360" w:lineRule="auto"/>
        <w:jc w:val="both"/>
        <w:rPr>
          <w:rFonts w:ascii="Arial" w:hAnsi="Arial" w:cs="Arial"/>
          <w:sz w:val="24"/>
          <w:szCs w:val="24"/>
        </w:rPr>
      </w:pPr>
      <w:r>
        <w:rPr>
          <w:rFonts w:ascii="Arial" w:hAnsi="Arial" w:cs="Arial"/>
          <w:sz w:val="24"/>
          <w:szCs w:val="24"/>
        </w:rPr>
        <w:tab/>
      </w:r>
      <w:r w:rsidRPr="00BF6578">
        <w:rPr>
          <w:rFonts w:ascii="Arial" w:hAnsi="Arial" w:cs="Arial"/>
          <w:sz w:val="24"/>
          <w:szCs w:val="24"/>
        </w:rPr>
        <w:t>Pelo exposto, fica evidente que Cesarino Carvalho Junior e Aléssio Biondo Júnior são figuras ímpares no cenário cultural de Sumaré. Suas vidas são dedicadas não apenas às suas famílias e profissões, mas também ao serviço comunitário, à preservação da memória (notadamente através da Associação Pró-Memória) e à produção literária.</w:t>
      </w:r>
    </w:p>
    <w:p w:rsidR="00AA2E6E" w:rsidRPr="00BF6578" w:rsidP="00BF6578" w14:paraId="778A1CBF" w14:textId="5AA3A20B">
      <w:pPr>
        <w:tabs>
          <w:tab w:val="left" w:pos="567"/>
        </w:tabs>
        <w:spacing w:line="360" w:lineRule="auto"/>
        <w:jc w:val="both"/>
        <w:rPr>
          <w:rFonts w:ascii="Arial" w:hAnsi="Arial" w:cs="Arial"/>
          <w:sz w:val="24"/>
          <w:szCs w:val="24"/>
        </w:rPr>
      </w:pPr>
      <w:r>
        <w:rPr>
          <w:rFonts w:ascii="Arial" w:hAnsi="Arial" w:cs="Arial"/>
          <w:sz w:val="24"/>
          <w:szCs w:val="24"/>
        </w:rPr>
        <w:tab/>
      </w:r>
      <w:r w:rsidRPr="00BF6578" w:rsidR="00BF6578">
        <w:rPr>
          <w:rFonts w:ascii="Arial" w:hAnsi="Arial" w:cs="Arial"/>
          <w:sz w:val="24"/>
          <w:szCs w:val="24"/>
        </w:rPr>
        <w:t>Conceder-lhes a Medalha Dorival Gomes Barroca seria um justo reconhecimento desta Egrégia Casa aos seus feitos culturais e ao seu profundo amor e dedicação ao município de Sumaré.</w:t>
      </w:r>
    </w:p>
    <w:p w:rsidR="00AA2E6E" w:rsidRPr="006228E2" w:rsidP="0009485F" w14:paraId="54CB9475" w14:textId="77777777">
      <w:pPr>
        <w:spacing w:after="0" w:line="360" w:lineRule="auto"/>
        <w:jc w:val="right"/>
        <w:rPr>
          <w:rFonts w:ascii="Arial" w:hAnsi="Arial" w:cs="Arial"/>
          <w:sz w:val="24"/>
          <w:szCs w:val="24"/>
        </w:rPr>
      </w:pPr>
    </w:p>
    <w:p w:rsidR="00AA2E6E" w:rsidRPr="006228E2" w:rsidP="0009485F" w14:paraId="210B2C31" w14:textId="583D9B27">
      <w:pPr>
        <w:spacing w:after="0"/>
        <w:jc w:val="right"/>
        <w:rPr>
          <w:rFonts w:ascii="Arial" w:hAnsi="Arial" w:cs="Arial"/>
          <w:bCs/>
          <w:sz w:val="24"/>
          <w:szCs w:val="24"/>
        </w:rPr>
      </w:pPr>
      <w:r w:rsidRPr="006228E2">
        <w:rPr>
          <w:rFonts w:ascii="Arial" w:hAnsi="Arial" w:cs="Arial"/>
          <w:bCs/>
          <w:sz w:val="24"/>
          <w:szCs w:val="24"/>
        </w:rPr>
        <w:t xml:space="preserve">Sala das Sessões, </w:t>
      </w:r>
      <w:r w:rsidR="009A25B3">
        <w:rPr>
          <w:rFonts w:ascii="Arial" w:hAnsi="Arial" w:cs="Arial"/>
          <w:bCs/>
          <w:sz w:val="24"/>
          <w:szCs w:val="24"/>
        </w:rPr>
        <w:t>04</w:t>
      </w:r>
      <w:r w:rsidRPr="006228E2">
        <w:rPr>
          <w:rFonts w:ascii="Arial" w:hAnsi="Arial" w:cs="Arial"/>
          <w:bCs/>
          <w:sz w:val="24"/>
          <w:szCs w:val="24"/>
        </w:rPr>
        <w:t xml:space="preserve"> de </w:t>
      </w:r>
      <w:r w:rsidR="009A25B3">
        <w:rPr>
          <w:rFonts w:ascii="Arial" w:hAnsi="Arial" w:cs="Arial"/>
          <w:bCs/>
          <w:sz w:val="24"/>
          <w:szCs w:val="24"/>
        </w:rPr>
        <w:t>novembr</w:t>
      </w:r>
      <w:r w:rsidRPr="006228E2">
        <w:rPr>
          <w:rFonts w:ascii="Arial" w:hAnsi="Arial" w:cs="Arial"/>
          <w:bCs/>
          <w:sz w:val="24"/>
          <w:szCs w:val="24"/>
        </w:rPr>
        <w:t>o de 202</w:t>
      </w:r>
      <w:r w:rsidRPr="006228E2" w:rsidR="007F40C9">
        <w:rPr>
          <w:rFonts w:ascii="Arial" w:hAnsi="Arial" w:cs="Arial"/>
          <w:bCs/>
          <w:sz w:val="24"/>
          <w:szCs w:val="24"/>
        </w:rPr>
        <w:t>5</w:t>
      </w:r>
      <w:r w:rsidRPr="006228E2">
        <w:rPr>
          <w:rFonts w:ascii="Arial" w:hAnsi="Arial" w:cs="Arial"/>
          <w:bCs/>
          <w:sz w:val="24"/>
          <w:szCs w:val="24"/>
        </w:rPr>
        <w:t>.</w:t>
      </w:r>
    </w:p>
    <w:p w:rsidR="00AA2E6E" w:rsidRPr="006228E2" w:rsidP="00AA2E6E" w14:paraId="6D222B22" w14:textId="77777777">
      <w:pPr>
        <w:spacing w:after="0" w:line="360" w:lineRule="auto"/>
        <w:rPr>
          <w:rFonts w:ascii="Arial" w:hAnsi="Arial" w:cs="Arial"/>
          <w:b/>
          <w:sz w:val="24"/>
          <w:szCs w:val="24"/>
        </w:rPr>
      </w:pPr>
    </w:p>
    <w:p w:rsidR="00AA2E6E" w:rsidP="00AA2E6E" w14:paraId="52DDA379" w14:textId="77777777">
      <w:pPr>
        <w:spacing w:after="0" w:line="360" w:lineRule="auto"/>
        <w:rPr>
          <w:rFonts w:ascii="Arial" w:hAnsi="Arial" w:cs="Arial"/>
          <w:b/>
          <w:sz w:val="24"/>
          <w:szCs w:val="24"/>
        </w:rPr>
      </w:pPr>
    </w:p>
    <w:p w:rsidR="009A25B3" w:rsidRPr="006228E2" w:rsidP="00AA2E6E" w14:paraId="7116AD9B" w14:textId="77777777">
      <w:pPr>
        <w:spacing w:after="0" w:line="360" w:lineRule="auto"/>
        <w:rPr>
          <w:rFonts w:ascii="Arial" w:hAnsi="Arial" w:cs="Arial"/>
          <w:b/>
          <w:sz w:val="24"/>
          <w:szCs w:val="24"/>
        </w:rPr>
      </w:pPr>
    </w:p>
    <w:p w:rsidR="00AA2E6E" w:rsidRPr="006228E2" w:rsidP="00AA2E6E" w14:paraId="1BD536FF" w14:textId="77777777">
      <w:pPr>
        <w:spacing w:after="0" w:line="276" w:lineRule="auto"/>
        <w:jc w:val="center"/>
        <w:rPr>
          <w:rFonts w:ascii="Arial" w:hAnsi="Arial" w:cs="Arial"/>
          <w:b/>
          <w:sz w:val="24"/>
          <w:szCs w:val="24"/>
        </w:rPr>
      </w:pPr>
      <w:r w:rsidRPr="006228E2">
        <w:rPr>
          <w:rFonts w:ascii="Arial" w:hAnsi="Arial" w:cs="Arial"/>
          <w:b/>
          <w:sz w:val="24"/>
          <w:szCs w:val="24"/>
        </w:rPr>
        <w:t>Hélio Silva</w:t>
      </w:r>
    </w:p>
    <w:p w:rsidR="006D1E9A" w:rsidRPr="006228E2" w:rsidP="009C4F7C" w14:paraId="07A8F1E3" w14:textId="0203DC43">
      <w:pPr>
        <w:spacing w:after="0" w:line="276" w:lineRule="auto"/>
        <w:jc w:val="center"/>
        <w:rPr>
          <w:rFonts w:ascii="Arial" w:hAnsi="Arial" w:cs="Arial"/>
          <w:sz w:val="24"/>
          <w:szCs w:val="24"/>
        </w:rPr>
      </w:pPr>
      <w:r w:rsidRPr="006228E2">
        <w:rPr>
          <w:rFonts w:ascii="Arial" w:hAnsi="Arial" w:cs="Arial"/>
          <w:b/>
          <w:sz w:val="24"/>
          <w:szCs w:val="24"/>
        </w:rPr>
        <w:t xml:space="preserve">Vereador </w:t>
      </w:r>
      <w:r w:rsidRPr="006228E2" w:rsidR="007F40C9">
        <w:rPr>
          <w:rFonts w:ascii="Arial" w:hAnsi="Arial" w:cs="Arial"/>
          <w:b/>
          <w:sz w:val="24"/>
          <w:szCs w:val="24"/>
        </w:rPr>
        <w:t>Presidente</w:t>
      </w:r>
      <w:permEnd w:id="0"/>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19700"/>
          <wp:wrapNone/>
          <wp:docPr id="10001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2"/>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1405C8"/>
    <w:multiLevelType w:val="hybridMultilevel"/>
    <w:tmpl w:val="0674DB02"/>
    <w:lvl w:ilvl="0">
      <w:start w:val="0"/>
      <w:numFmt w:val="bullet"/>
      <w:lvlText w:val=""/>
      <w:lvlJc w:val="left"/>
      <w:pPr>
        <w:ind w:left="750" w:hanging="39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4A749D"/>
    <w:multiLevelType w:val="hybridMultilevel"/>
    <w:tmpl w:val="5A18A966"/>
    <w:lvl w:ilvl="0">
      <w:start w:val="0"/>
      <w:numFmt w:val="bullet"/>
      <w:lvlText w:val=""/>
      <w:lvlJc w:val="left"/>
      <w:pPr>
        <w:ind w:left="750" w:hanging="39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C277B1"/>
    <w:multiLevelType w:val="hybridMultilevel"/>
    <w:tmpl w:val="372E4D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29509E"/>
    <w:multiLevelType w:val="hybridMultilevel"/>
    <w:tmpl w:val="8BCECB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220C31"/>
    <w:multiLevelType w:val="multilevel"/>
    <w:tmpl w:val="BC9AE55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8F7667"/>
    <w:multiLevelType w:val="hybridMultilevel"/>
    <w:tmpl w:val="EC9A97FC"/>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DC457E"/>
    <w:multiLevelType w:val="hybridMultilevel"/>
    <w:tmpl w:val="7C821094"/>
    <w:lvl w:ilvl="0">
      <w:start w:val="1"/>
      <w:numFmt w:val="bullet"/>
      <w:lvlText w:val=""/>
      <w:lvlJc w:val="left"/>
      <w:pPr>
        <w:ind w:left="1425" w:hanging="360"/>
      </w:pPr>
      <w:rPr>
        <w:rFonts w:ascii="Symbol" w:hAnsi="Symbol" w:hint="default"/>
      </w:rPr>
    </w:lvl>
    <w:lvl w:ilvl="1" w:tentative="1">
      <w:start w:val="1"/>
      <w:numFmt w:val="bullet"/>
      <w:lvlText w:val="o"/>
      <w:lvlJc w:val="left"/>
      <w:pPr>
        <w:ind w:left="2145" w:hanging="360"/>
      </w:pPr>
      <w:rPr>
        <w:rFonts w:ascii="Courier New" w:hAnsi="Courier New" w:cs="Courier New" w:hint="default"/>
      </w:rPr>
    </w:lvl>
    <w:lvl w:ilvl="2" w:tentative="1">
      <w:start w:val="1"/>
      <w:numFmt w:val="bullet"/>
      <w:lvlText w:val=""/>
      <w:lvlJc w:val="left"/>
      <w:pPr>
        <w:ind w:left="2865" w:hanging="360"/>
      </w:pPr>
      <w:rPr>
        <w:rFonts w:ascii="Wingdings" w:hAnsi="Wingdings" w:hint="default"/>
      </w:rPr>
    </w:lvl>
    <w:lvl w:ilvl="3" w:tentative="1">
      <w:start w:val="1"/>
      <w:numFmt w:val="bullet"/>
      <w:lvlText w:val=""/>
      <w:lvlJc w:val="left"/>
      <w:pPr>
        <w:ind w:left="3585" w:hanging="360"/>
      </w:pPr>
      <w:rPr>
        <w:rFonts w:ascii="Symbol" w:hAnsi="Symbol" w:hint="default"/>
      </w:rPr>
    </w:lvl>
    <w:lvl w:ilvl="4" w:tentative="1">
      <w:start w:val="1"/>
      <w:numFmt w:val="bullet"/>
      <w:lvlText w:val="o"/>
      <w:lvlJc w:val="left"/>
      <w:pPr>
        <w:ind w:left="4305" w:hanging="360"/>
      </w:pPr>
      <w:rPr>
        <w:rFonts w:ascii="Courier New" w:hAnsi="Courier New" w:cs="Courier New" w:hint="default"/>
      </w:rPr>
    </w:lvl>
    <w:lvl w:ilvl="5" w:tentative="1">
      <w:start w:val="1"/>
      <w:numFmt w:val="bullet"/>
      <w:lvlText w:val=""/>
      <w:lvlJc w:val="left"/>
      <w:pPr>
        <w:ind w:left="5025" w:hanging="360"/>
      </w:pPr>
      <w:rPr>
        <w:rFonts w:ascii="Wingdings" w:hAnsi="Wingdings" w:hint="default"/>
      </w:rPr>
    </w:lvl>
    <w:lvl w:ilvl="6" w:tentative="1">
      <w:start w:val="1"/>
      <w:numFmt w:val="bullet"/>
      <w:lvlText w:val=""/>
      <w:lvlJc w:val="left"/>
      <w:pPr>
        <w:ind w:left="5745" w:hanging="360"/>
      </w:pPr>
      <w:rPr>
        <w:rFonts w:ascii="Symbol" w:hAnsi="Symbol" w:hint="default"/>
      </w:rPr>
    </w:lvl>
    <w:lvl w:ilvl="7" w:tentative="1">
      <w:start w:val="1"/>
      <w:numFmt w:val="bullet"/>
      <w:lvlText w:val="o"/>
      <w:lvlJc w:val="left"/>
      <w:pPr>
        <w:ind w:left="6465" w:hanging="360"/>
      </w:pPr>
      <w:rPr>
        <w:rFonts w:ascii="Courier New" w:hAnsi="Courier New" w:cs="Courier New" w:hint="default"/>
      </w:rPr>
    </w:lvl>
    <w:lvl w:ilvl="8" w:tentative="1">
      <w:start w:val="1"/>
      <w:numFmt w:val="bullet"/>
      <w:lvlText w:val=""/>
      <w:lvlJc w:val="left"/>
      <w:pPr>
        <w:ind w:left="7185" w:hanging="360"/>
      </w:pPr>
      <w:rPr>
        <w:rFonts w:ascii="Wingdings" w:hAnsi="Wingdings" w:hint="default"/>
      </w:rPr>
    </w:lvl>
  </w:abstractNum>
  <w:abstractNum w:abstractNumId="9">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661D12"/>
    <w:multiLevelType w:val="hybridMultilevel"/>
    <w:tmpl w:val="45B24814"/>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1F091C"/>
    <w:multiLevelType w:val="multilevel"/>
    <w:tmpl w:val="63E2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724039"/>
    <w:multiLevelType w:val="hybridMultilevel"/>
    <w:tmpl w:val="1F22B566"/>
    <w:lvl w:ilvl="0">
      <w:start w:val="1"/>
      <w:numFmt w:val="bullet"/>
      <w:lvlText w:val=""/>
      <w:lvlJc w:val="left"/>
      <w:pPr>
        <w:ind w:left="1425" w:hanging="360"/>
      </w:pPr>
      <w:rPr>
        <w:rFonts w:ascii="Symbol" w:hAnsi="Symbol" w:hint="default"/>
      </w:rPr>
    </w:lvl>
    <w:lvl w:ilvl="1" w:tentative="1">
      <w:start w:val="1"/>
      <w:numFmt w:val="bullet"/>
      <w:lvlText w:val="o"/>
      <w:lvlJc w:val="left"/>
      <w:pPr>
        <w:ind w:left="2145" w:hanging="360"/>
      </w:pPr>
      <w:rPr>
        <w:rFonts w:ascii="Courier New" w:hAnsi="Courier New" w:cs="Courier New" w:hint="default"/>
      </w:rPr>
    </w:lvl>
    <w:lvl w:ilvl="2" w:tentative="1">
      <w:start w:val="1"/>
      <w:numFmt w:val="bullet"/>
      <w:lvlText w:val=""/>
      <w:lvlJc w:val="left"/>
      <w:pPr>
        <w:ind w:left="2865" w:hanging="360"/>
      </w:pPr>
      <w:rPr>
        <w:rFonts w:ascii="Wingdings" w:hAnsi="Wingdings" w:hint="default"/>
      </w:rPr>
    </w:lvl>
    <w:lvl w:ilvl="3" w:tentative="1">
      <w:start w:val="1"/>
      <w:numFmt w:val="bullet"/>
      <w:lvlText w:val=""/>
      <w:lvlJc w:val="left"/>
      <w:pPr>
        <w:ind w:left="3585" w:hanging="360"/>
      </w:pPr>
      <w:rPr>
        <w:rFonts w:ascii="Symbol" w:hAnsi="Symbol" w:hint="default"/>
      </w:rPr>
    </w:lvl>
    <w:lvl w:ilvl="4" w:tentative="1">
      <w:start w:val="1"/>
      <w:numFmt w:val="bullet"/>
      <w:lvlText w:val="o"/>
      <w:lvlJc w:val="left"/>
      <w:pPr>
        <w:ind w:left="4305" w:hanging="360"/>
      </w:pPr>
      <w:rPr>
        <w:rFonts w:ascii="Courier New" w:hAnsi="Courier New" w:cs="Courier New" w:hint="default"/>
      </w:rPr>
    </w:lvl>
    <w:lvl w:ilvl="5" w:tentative="1">
      <w:start w:val="1"/>
      <w:numFmt w:val="bullet"/>
      <w:lvlText w:val=""/>
      <w:lvlJc w:val="left"/>
      <w:pPr>
        <w:ind w:left="5025" w:hanging="360"/>
      </w:pPr>
      <w:rPr>
        <w:rFonts w:ascii="Wingdings" w:hAnsi="Wingdings" w:hint="default"/>
      </w:rPr>
    </w:lvl>
    <w:lvl w:ilvl="6" w:tentative="1">
      <w:start w:val="1"/>
      <w:numFmt w:val="bullet"/>
      <w:lvlText w:val=""/>
      <w:lvlJc w:val="left"/>
      <w:pPr>
        <w:ind w:left="5745" w:hanging="360"/>
      </w:pPr>
      <w:rPr>
        <w:rFonts w:ascii="Symbol" w:hAnsi="Symbol" w:hint="default"/>
      </w:rPr>
    </w:lvl>
    <w:lvl w:ilvl="7" w:tentative="1">
      <w:start w:val="1"/>
      <w:numFmt w:val="bullet"/>
      <w:lvlText w:val="o"/>
      <w:lvlJc w:val="left"/>
      <w:pPr>
        <w:ind w:left="6465" w:hanging="360"/>
      </w:pPr>
      <w:rPr>
        <w:rFonts w:ascii="Courier New" w:hAnsi="Courier New" w:cs="Courier New" w:hint="default"/>
      </w:rPr>
    </w:lvl>
    <w:lvl w:ilvl="8" w:tentative="1">
      <w:start w:val="1"/>
      <w:numFmt w:val="bullet"/>
      <w:lvlText w:val=""/>
      <w:lvlJc w:val="left"/>
      <w:pPr>
        <w:ind w:left="7185" w:hanging="360"/>
      </w:pPr>
      <w:rPr>
        <w:rFonts w:ascii="Wingdings" w:hAnsi="Wingdings" w:hint="default"/>
      </w:rPr>
    </w:lvl>
  </w:abstractNum>
  <w:abstractNum w:abstractNumId="15">
    <w:nsid w:val="7824626C"/>
    <w:multiLevelType w:val="multilevel"/>
    <w:tmpl w:val="372E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2"/>
  </w:num>
  <w:num w:numId="3">
    <w:abstractNumId w:val="9"/>
  </w:num>
  <w:num w:numId="4">
    <w:abstractNumId w:val="5"/>
  </w:num>
  <w:num w:numId="5">
    <w:abstractNumId w:val="10"/>
  </w:num>
  <w:num w:numId="6">
    <w:abstractNumId w:val="0"/>
  </w:num>
  <w:num w:numId="7">
    <w:abstractNumId w:val="8"/>
  </w:num>
  <w:num w:numId="8">
    <w:abstractNumId w:val="14"/>
  </w:num>
  <w:num w:numId="9">
    <w:abstractNumId w:val="3"/>
  </w:num>
  <w:num w:numId="10">
    <w:abstractNumId w:val="4"/>
  </w:num>
  <w:num w:numId="11">
    <w:abstractNumId w:val="7"/>
  </w:num>
  <w:num w:numId="12">
    <w:abstractNumId w:val="2"/>
  </w:num>
  <w:num w:numId="13">
    <w:abstractNumId w:val="1"/>
  </w:num>
  <w:num w:numId="14">
    <w:abstractNumId w:val="11"/>
  </w:num>
  <w:num w:numId="15">
    <w:abstractNumId w:val="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9485F"/>
    <w:rsid w:val="00097FCD"/>
    <w:rsid w:val="000D2BDC"/>
    <w:rsid w:val="000F171E"/>
    <w:rsid w:val="00104AAA"/>
    <w:rsid w:val="0011397F"/>
    <w:rsid w:val="0015657E"/>
    <w:rsid w:val="00156CF8"/>
    <w:rsid w:val="00187B2A"/>
    <w:rsid w:val="001B37BF"/>
    <w:rsid w:val="001C36D0"/>
    <w:rsid w:val="001D23BC"/>
    <w:rsid w:val="001D25F1"/>
    <w:rsid w:val="00296A0B"/>
    <w:rsid w:val="002C5A29"/>
    <w:rsid w:val="002D2D5F"/>
    <w:rsid w:val="002D7EDE"/>
    <w:rsid w:val="002E0CE7"/>
    <w:rsid w:val="002F7147"/>
    <w:rsid w:val="00312A42"/>
    <w:rsid w:val="00313AA7"/>
    <w:rsid w:val="003147AE"/>
    <w:rsid w:val="0032690D"/>
    <w:rsid w:val="00332F19"/>
    <w:rsid w:val="003356DB"/>
    <w:rsid w:val="003E5CF0"/>
    <w:rsid w:val="00435436"/>
    <w:rsid w:val="0044607D"/>
    <w:rsid w:val="0046076A"/>
    <w:rsid w:val="00460A32"/>
    <w:rsid w:val="004A0CD0"/>
    <w:rsid w:val="004B2CC9"/>
    <w:rsid w:val="004E6C84"/>
    <w:rsid w:val="004E6D6E"/>
    <w:rsid w:val="0051286F"/>
    <w:rsid w:val="00554620"/>
    <w:rsid w:val="00573C43"/>
    <w:rsid w:val="005B5638"/>
    <w:rsid w:val="005C5338"/>
    <w:rsid w:val="00601B0A"/>
    <w:rsid w:val="006228E2"/>
    <w:rsid w:val="00624BEA"/>
    <w:rsid w:val="00626437"/>
    <w:rsid w:val="00632301"/>
    <w:rsid w:val="00632FA0"/>
    <w:rsid w:val="00676E43"/>
    <w:rsid w:val="006C41A4"/>
    <w:rsid w:val="006C52B2"/>
    <w:rsid w:val="006D1E9A"/>
    <w:rsid w:val="006E0A3F"/>
    <w:rsid w:val="00731D0A"/>
    <w:rsid w:val="00753465"/>
    <w:rsid w:val="00755398"/>
    <w:rsid w:val="007C67BD"/>
    <w:rsid w:val="007F40C9"/>
    <w:rsid w:val="00822396"/>
    <w:rsid w:val="00824B59"/>
    <w:rsid w:val="00871118"/>
    <w:rsid w:val="00881C74"/>
    <w:rsid w:val="00886A70"/>
    <w:rsid w:val="008D1B7A"/>
    <w:rsid w:val="009023A2"/>
    <w:rsid w:val="009137EE"/>
    <w:rsid w:val="00954F1A"/>
    <w:rsid w:val="009560B2"/>
    <w:rsid w:val="009626DF"/>
    <w:rsid w:val="00997A10"/>
    <w:rsid w:val="009A25B3"/>
    <w:rsid w:val="009A7248"/>
    <w:rsid w:val="009B570D"/>
    <w:rsid w:val="009C4F7C"/>
    <w:rsid w:val="00A06CF2"/>
    <w:rsid w:val="00AA2E6E"/>
    <w:rsid w:val="00AA4F88"/>
    <w:rsid w:val="00AB0217"/>
    <w:rsid w:val="00AB5130"/>
    <w:rsid w:val="00AE6AEE"/>
    <w:rsid w:val="00B03FE8"/>
    <w:rsid w:val="00B25F43"/>
    <w:rsid w:val="00B73D81"/>
    <w:rsid w:val="00B845CA"/>
    <w:rsid w:val="00BD18E6"/>
    <w:rsid w:val="00BE3FDC"/>
    <w:rsid w:val="00BF344F"/>
    <w:rsid w:val="00BF6578"/>
    <w:rsid w:val="00C00C1E"/>
    <w:rsid w:val="00C13C4B"/>
    <w:rsid w:val="00C36776"/>
    <w:rsid w:val="00C74E9F"/>
    <w:rsid w:val="00CA4074"/>
    <w:rsid w:val="00CC14E9"/>
    <w:rsid w:val="00CC6954"/>
    <w:rsid w:val="00CD6B58"/>
    <w:rsid w:val="00CE611A"/>
    <w:rsid w:val="00CF401E"/>
    <w:rsid w:val="00D16DA5"/>
    <w:rsid w:val="00D17284"/>
    <w:rsid w:val="00D80234"/>
    <w:rsid w:val="00DA4754"/>
    <w:rsid w:val="00DB3242"/>
    <w:rsid w:val="00DD11CB"/>
    <w:rsid w:val="00E2639A"/>
    <w:rsid w:val="00E867E8"/>
    <w:rsid w:val="00EE2B9A"/>
    <w:rsid w:val="00F36977"/>
    <w:rsid w:val="00F52AFC"/>
    <w:rsid w:val="00F569B9"/>
    <w:rsid w:val="00F628F2"/>
    <w:rsid w:val="00F7159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AFC"/>
    <w:pPr>
      <w:spacing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 w:type="paragraph" w:styleId="NoSpacing">
    <w:name w:val="No Spacing"/>
    <w:uiPriority w:val="1"/>
    <w:qFormat/>
    <w:locked/>
    <w:rsid w:val="008D1B7A"/>
    <w:pPr>
      <w:spacing w:after="0" w:line="240" w:lineRule="auto"/>
    </w:pPr>
  </w:style>
  <w:style w:type="character" w:styleId="Strong">
    <w:name w:val="Strong"/>
    <w:basedOn w:val="DefaultParagraphFont"/>
    <w:uiPriority w:val="22"/>
    <w:qFormat/>
    <w:locked/>
    <w:rsid w:val="00AA2E6E"/>
    <w:rPr>
      <w:b/>
      <w:bCs/>
    </w:rPr>
  </w:style>
  <w:style w:type="paragraph" w:styleId="ListParagraph">
    <w:name w:val="List Paragraph"/>
    <w:basedOn w:val="Normal"/>
    <w:uiPriority w:val="34"/>
    <w:qFormat/>
    <w:locked/>
    <w:rsid w:val="00AA2E6E"/>
    <w:pPr>
      <w:spacing w:line="252" w:lineRule="auto"/>
      <w:ind w:left="720"/>
      <w:contextualSpacing/>
    </w:pPr>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E67EE-4560-41DD-8DC8-6C09666F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962</Words>
  <Characters>5201</Characters>
  <Application>Microsoft Office Word</Application>
  <DocSecurity>8</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01 - Helio Silva</cp:lastModifiedBy>
  <cp:revision>49</cp:revision>
  <cp:lastPrinted>2021-02-25T18:05:00Z</cp:lastPrinted>
  <dcterms:created xsi:type="dcterms:W3CDTF">2025-01-16T18:15:00Z</dcterms:created>
  <dcterms:modified xsi:type="dcterms:W3CDTF">2025-11-04T13:37:00Z</dcterms:modified>
</cp:coreProperties>
</file>