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59" w:lineRule="auto"/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DECRETO LEGISLATIVO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Confere o título de Cidadão Sumareense a Marcelo Forli Fortuna.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hd w:val="clear" w:color="auto" w:fill="FFFFFF"/>
        <w:spacing w:before="60" w:after="0" w:line="276" w:lineRule="auto"/>
        <w:ind w:left="0"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Faço saber que a Câmara Municipal de Sumaré aprovou e eu promulgo o seguinte Decreto Legislativo:</w:t>
      </w:r>
    </w:p>
    <w:p w:rsidR="00000000" w:rsidRPr="00000000" w:rsidP="00000000" w14:paraId="0000000A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b/>
          <w:sz w:val="24"/>
          <w:szCs w:val="24"/>
          <w:shd w:val="clear" w:color="auto" w:fill="D9534F"/>
        </w:rPr>
      </w:pPr>
    </w:p>
    <w:p w:rsidR="00000000" w:rsidRPr="00000000" w:rsidP="00000000" w14:paraId="0000000B">
      <w:pPr>
        <w:spacing w:line="276" w:lineRule="auto"/>
        <w:ind w:left="1134" w:hanging="165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1º.</w:t>
      </w:r>
      <w:r w:rsidRPr="00000000">
        <w:rPr>
          <w:rFonts w:ascii="Arial" w:eastAsia="Arial" w:hAnsi="Arial" w:cs="Arial"/>
          <w:sz w:val="24"/>
          <w:szCs w:val="24"/>
          <w:rtl w:val="0"/>
        </w:rPr>
        <w:t> Fica conferido o título de Cidadão Sumareense a Marcelo Forli Fortuna.</w:t>
      </w:r>
    </w:p>
    <w:p w:rsidR="00000000" w:rsidRPr="00000000" w:rsidP="00000000" w14:paraId="0000000D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título de que trata o artigo anterior será entregue ao homenageado em sessão solene da Câmara Municipal de Sumaré.</w:t>
      </w:r>
    </w:p>
    <w:p w:rsidR="00000000" w:rsidRPr="00000000" w:rsidP="00000000" w14:paraId="0000000E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Este Decreto Legislativo entra em vigor na data da sua publicação.</w:t>
      </w:r>
    </w:p>
    <w:p w:rsidR="00000000" w:rsidRPr="00000000" w:rsidP="00000000" w14:paraId="0000000F">
      <w:pPr>
        <w:spacing w:line="276" w:lineRule="auto"/>
        <w:ind w:firstLine="2835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2025.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02710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1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Dr.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Marcelo Forli Fortuna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São Paulo em 19 de julho de 1981, filho de Sebastião Moura Fortuna e Elizabeth Regina Forli Fortuna. Desde maio de 2025, passou a integrar a comunidade de Sumaré ao assumir a prestigiosa função de Juiz de Direito na 1ª Vara Criminal de nossa Comarca. É casado com Cecilia Soares Piazzon Fortuna, com quem tem três filhas: Ana Luiza Piazzon Fortuna, Isabela Piazzon Fortuna e Camila Piazzon Fortuna.</w:t>
      </w:r>
    </w:p>
    <w:p w:rsidR="00000000" w:rsidRPr="00000000" w:rsidP="00000000" w14:paraId="0000001A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carreira jurídica teve início como Promotor de Justiça no Estado de Goiás, onde atuou entre 2006 e 2009. Atualmente, exerce o cargo de Juiz de Direito no Estado de São Paulo, ora lotado na 1ª Vara Criminal da Comarca de Sumaré.</w:t>
      </w:r>
    </w:p>
    <w:p w:rsidR="00000000" w:rsidRPr="00000000" w:rsidP="00000000" w14:paraId="0000001B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Paralelamente à sua atuação na magistratura, o Dr. Marcelo Forli Fortuna possui um notável percurso acadêmico. Graduado em Direito pela Pontifícia Universidade Católica de São Paulo (2004), obteve os títulos de Mestre (2018) e Doutor (2022) em Direito pela mesma instituição, com dissertação sobre "O modelo cooperativo de processo na perspectiva do pragmatismo de Peirce" e tese sobre "Pragmatismo, decisão e efetividade", respectivamente. Esta última deu origem ao livro "Pragmatismo, decisão e efetividade", publicado pela editora Dialética.</w:t>
      </w:r>
    </w:p>
    <w:p w:rsidR="00000000" w:rsidRPr="00000000" w:rsidP="00000000" w14:paraId="0000001C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paixão pelo ensino o levou a diversas posições de destaque na área educacional, tendo sido Coordenador do Curso de Carreiras Jurídicas do Proordem, Professor do Curso para OAB do Proordem, Professor convidado da Pós-graduação da Unitta, Professor Convidado da Especialização em Processo Civil na Universidade Mackenzie, Coordenador Acadêmico das faculdades de Direito de Jaguariúna e Indaiatuba, e Professor nos cursos G7 Jurídico e Aretejus.</w:t>
      </w:r>
    </w:p>
    <w:p w:rsidR="00000000" w:rsidRPr="00000000" w:rsidP="00000000" w14:paraId="0000001D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Dr. Marcelo Forli Fortuna também se destaca por seu engajamento em causas sociais, ministrando aulas em cursos gratuitos e proferindo palestras em escolas sobre temas de grande relevância, como o combate às drogas e questões relacionadas à violência doméstica.</w:t>
      </w:r>
    </w:p>
    <w:p w:rsidR="00000000" w:rsidRPr="00000000" w:rsidP="00000000" w14:paraId="0000001E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Mesmo em pouco tempo após ter assumido a 1ª Vara Criminal da Comarca de Sumaré já tem atuado aqui em casos de grande repercussão. Suas decisões, pautadas em sabedoria e firmeza, trazem à nossa sociedade a esperança de um futuro mais seguro. É difícil mensurar a imensa responsabilidade de definir sobre a liberdade, um dos bens mais preciosos do ser humano, ao mesmo tempo que se garante a segurança da população. O Dr. Marcelo tem demonstrado um equilíbrio notável nessa difícil missão.</w:t>
      </w:r>
    </w:p>
    <w:p w:rsidR="00000000" w:rsidRPr="00000000" w:rsidP="00000000" w14:paraId="0000001F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chegada do Dr. Marcelo Forli Fortuna a Sumaré para exercer a judicatura é motivo de grande satisfação para o nosso município. Sua vasta experiência profissional, aliada à sua sólida formação acadêmica e ao seu compromisso com as questões sociais, certamente trarão grandes contribuições para a justiça e para a população sumareense.</w:t>
      </w:r>
    </w:p>
    <w:p w:rsidR="00000000" w:rsidRPr="00000000" w:rsidP="00000000" w14:paraId="00000020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conto com a aprovação dos nobres pares para a aprovação da concessão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título de cidadão sumareense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Marcelo Forli Fortuna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21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2025.</w:t>
      </w:r>
    </w:p>
    <w:p w:rsidR="00000000" w:rsidRPr="00000000" w:rsidP="00000000" w14:paraId="00000023">
      <w:pPr>
        <w:spacing w:after="0" w:line="276" w:lineRule="auto"/>
        <w:ind w:firstLine="1701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7640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E7F3B79-906A-4719-AA32-0EE4A58ABE8F}"/>
  </w:font>
  <w:font w:name="Times New Roman">
    <w:charset w:val="00"/>
    <w:family w:val="auto"/>
    <w:pitch w:val="default"/>
  </w:font>
  <w:font w:name="Georgia">
    <w:charset w:val="00"/>
    <w:family w:val="auto"/>
    <w:pitch w:val="default"/>
    <w:sig w:usb0="00000000" w:usb1="00000000" w:usb2="00000000" w:usb3="00000000" w:csb0="00000001" w:csb1="00000000"/>
    <w:embedRegular r:id="rId2" w:fontKey="{057DC270-76E2-43BD-A852-451166944923}"/>
  </w:font>
  <w:font w:name="Arial">
    <w:charset w:val="00"/>
    <w:family w:val="auto"/>
    <w:pitch w:val="default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3" w:fontKey="{2DC79B81-198E-4113-BF05-AEF977B70C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pPr>
      <w:rPr>
        <w:color w:val="1155CC"/>
      </w:rPr>
    </w:pPr>
    <w:bookmarkStart w:id="3" w:name="_heading=h.1fob9te" w:colFirst="0" w:colLast="0"/>
    <w:bookmarkEnd w:id="3"/>
    <w:r w:rsidRPr="00000000">
      <w:rPr>
        <w:color w:val="1155CC"/>
        <w:rtl w:val="0"/>
      </w:rPr>
      <w:t>__________________________________________________________________________________</w: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347967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971844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r w:rsidRPr="00000000">
      <w:drawing>
        <wp:inline distT="0" distB="0" distL="0" distR="0">
          <wp:extent cx="1526058" cy="534121"/>
          <wp:effectExtent l="0" t="0" r="0" b="0"/>
          <wp:docPr id="3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7083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54326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99430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normal1">
    <w:name w:val="normal_1"/>
  </w:style>
  <w:style w:type="table" w:customStyle="1" w:styleId="TableNormal00">
    <w:name w:val="Table Normal_0_0"/>
    <w:tblPr/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X/Bte53DIfmiNJFrT0BxD2XHg==">CgMxLjAyCGguZ2pkZ3hzMg5oLmNjMmd4ZzJpczB6dzIOaC5qODI5c2UyOGN1MDkyCWguMWZvYjl0ZTgAciExNGdqakYwZHhLT3BXRXFmNW16ZU5BeDBUb1k1OTBQaHM=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2021-09-21T02:18:00Z</dcterms:created>
</cp:coreProperties>
</file>