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228FAD1">
      <w:pPr>
        <w:pStyle w:val="NormalWeb"/>
        <w:spacing w:before="80" w:beforeAutospacing="0" w:after="0" w:afterAutospacing="0" w:line="360" w:lineRule="auto"/>
        <w:jc w:val="both"/>
      </w:pPr>
      <w:r w:rsidRPr="00644F4B">
        <w:t>Avenida</w:t>
      </w:r>
      <w:r>
        <w:t>:</w:t>
      </w:r>
      <w:r w:rsidRPr="00644F4B">
        <w:t xml:space="preserve"> Américo Ribeiro dos</w:t>
      </w:r>
      <w:bookmarkStart w:id="1" w:name="_GoBack"/>
      <w:bookmarkEnd w:id="1"/>
      <w:r w:rsidRPr="00644F4B">
        <w:t xml:space="preserve"> Santos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18D790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 xml:space="preserve">Parque </w:t>
      </w:r>
      <w:r w:rsidR="0094570F">
        <w:t>Bandeirantes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357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86EDD"/>
    <w:rsid w:val="001958A3"/>
    <w:rsid w:val="001A14C0"/>
    <w:rsid w:val="001D7B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12B12-2924-4791-8257-73205A78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2025-10-31T18:40:00Z</dcterms:created>
  <dcterms:modified xsi:type="dcterms:W3CDTF">2025-10-31T18:40:00Z</dcterms:modified>
</cp:coreProperties>
</file>