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78AE59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AF4571">
        <w:rPr>
          <w:rFonts w:ascii="Bookman Old Style" w:hAnsi="Bookman Old Style" w:cs="Arial"/>
          <w:sz w:val="24"/>
          <w:szCs w:val="24"/>
        </w:rPr>
        <w:t xml:space="preserve">Leonardo Antônio </w:t>
      </w:r>
      <w:r w:rsidR="00AF4571">
        <w:rPr>
          <w:rFonts w:ascii="Bookman Old Style" w:hAnsi="Bookman Old Style" w:cs="Arial"/>
          <w:sz w:val="24"/>
          <w:szCs w:val="24"/>
        </w:rPr>
        <w:t>Schiavinatto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AF4571">
        <w:rPr>
          <w:rFonts w:ascii="Bookman Old Style" w:hAnsi="Bookman Old Style" w:cs="Arial"/>
          <w:sz w:val="24"/>
          <w:szCs w:val="24"/>
        </w:rPr>
        <w:t>Matão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32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0B8A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2025-11-03T15:16:00Z</dcterms:created>
  <dcterms:modified xsi:type="dcterms:W3CDTF">2025-11-03T15:16:00Z</dcterms:modified>
</cp:coreProperties>
</file>