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Reparos em Erosão do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1068 –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Reparos em Erosão do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1068 –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apresenta desgaste visível, com risco de agravamento da erosão e possíveis danos à via pública e às propriedades próximas. A situação oferece risco à segurança de pedestres e motoristas que transitam pela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seja realizada vistoria pelos engenheiros da Secretaria de Obras, a fim de avaliar as condições do solo e do pavimento e adotar as medidas necessárias para o reparo e contenção da erosão.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832536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2901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5ED834C-872B-4232-90E8-04F64EDABE0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90040E6-10B8-46C9-9024-1524A0D5CB6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365463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6904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72192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00328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093474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790138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