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R$ 297.000,00 (duzentos e noventa e sete mil reais),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