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E07F6" w:rsidP="0062380A" w14:paraId="3571863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E07F6">
        <w:rPr>
          <w:rFonts w:ascii="Tahoma" w:hAnsi="Tahoma" w:cs="Tahoma"/>
          <w:b/>
          <w:sz w:val="24"/>
          <w:szCs w:val="24"/>
        </w:rPr>
        <w:t>Tapa Buraco na Rua Ronnie de Jesus Angelim, na altura do nº 38 (próximo à esquina do mercado) – Parque Bandeirantes I</w:t>
      </w:r>
    </w:p>
    <w:p w:rsidR="00BF4DC1" w:rsidP="0062380A" w14:paraId="4803ECFF" w14:textId="79B525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2CE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72A8329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E29CC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2025-10-29T15:48:00Z</dcterms:created>
  <dcterms:modified xsi:type="dcterms:W3CDTF">2025-10-29T15:48:00Z</dcterms:modified>
</cp:coreProperties>
</file>