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7FE48" w14:textId="77777777" w:rsidR="00DC260F" w:rsidRDefault="00DC260F" w:rsidP="00DC260F">
      <w:pPr>
        <w:jc w:val="both"/>
        <w:rPr>
          <w:rFonts w:ascii="Arial" w:hAnsi="Arial" w:cs="Arial"/>
          <w:b/>
          <w:bCs/>
          <w:sz w:val="24"/>
          <w:szCs w:val="24"/>
        </w:rPr>
      </w:pPr>
      <w:permStart w:id="1148276776" w:edGrp="everyone"/>
    </w:p>
    <w:p w14:paraId="20F24912" w14:textId="13DE7916" w:rsidR="00DC260F" w:rsidRDefault="00DC260F" w:rsidP="00DC260F">
      <w:pPr>
        <w:jc w:val="both"/>
        <w:rPr>
          <w:rFonts w:ascii="Arial" w:hAnsi="Arial" w:cs="Arial"/>
          <w:b/>
          <w:bCs/>
          <w:sz w:val="24"/>
          <w:szCs w:val="24"/>
        </w:rPr>
      </w:pPr>
      <w:r>
        <w:rPr>
          <w:rFonts w:ascii="Arial" w:hAnsi="Arial" w:cs="Arial"/>
          <w:b/>
          <w:bCs/>
          <w:sz w:val="24"/>
          <w:szCs w:val="24"/>
        </w:rPr>
        <w:t>EXCELENTÍSSIMO SENHOR PRESIDENTE DA CÂMARA MUNICIPAL DE SUMARÉ</w:t>
      </w:r>
    </w:p>
    <w:p w14:paraId="09E9ED1E" w14:textId="77777777" w:rsidR="00DC260F" w:rsidRDefault="00DC260F" w:rsidP="00DC260F">
      <w:pPr>
        <w:jc w:val="both"/>
        <w:rPr>
          <w:rFonts w:ascii="Arial" w:hAnsi="Arial" w:cs="Arial"/>
          <w:b/>
          <w:bCs/>
          <w:sz w:val="24"/>
          <w:szCs w:val="24"/>
        </w:rPr>
      </w:pPr>
      <w:r>
        <w:rPr>
          <w:rFonts w:ascii="Arial" w:hAnsi="Arial" w:cs="Arial"/>
          <w:b/>
          <w:bCs/>
          <w:sz w:val="24"/>
          <w:szCs w:val="24"/>
        </w:rPr>
        <w:t xml:space="preserve">Ao Excelentíssimo Senhor Prefeito Municipal Henrique Stein </w:t>
      </w:r>
      <w:proofErr w:type="spellStart"/>
      <w:r>
        <w:rPr>
          <w:rFonts w:ascii="Arial" w:hAnsi="Arial" w:cs="Arial"/>
          <w:b/>
          <w:bCs/>
          <w:sz w:val="24"/>
          <w:szCs w:val="24"/>
        </w:rPr>
        <w:t>Sciascio</w:t>
      </w:r>
      <w:proofErr w:type="spellEnd"/>
      <w:r>
        <w:rPr>
          <w:rFonts w:ascii="Arial" w:hAnsi="Arial" w:cs="Arial"/>
          <w:b/>
          <w:bCs/>
          <w:sz w:val="24"/>
          <w:szCs w:val="24"/>
        </w:rPr>
        <w:t xml:space="preserve"> </w:t>
      </w:r>
    </w:p>
    <w:p w14:paraId="6E3A4680" w14:textId="77777777" w:rsidR="00DC260F" w:rsidRDefault="00DC260F" w:rsidP="00DC260F">
      <w:pPr>
        <w:spacing w:line="360" w:lineRule="auto"/>
        <w:jc w:val="both"/>
        <w:rPr>
          <w:rFonts w:ascii="Arial" w:hAnsi="Arial" w:cs="Arial"/>
          <w:sz w:val="24"/>
          <w:szCs w:val="24"/>
        </w:rPr>
      </w:pPr>
    </w:p>
    <w:p w14:paraId="4CAF9BF4" w14:textId="77777777" w:rsidR="00DC260F" w:rsidRDefault="00DC260F" w:rsidP="00DC260F">
      <w:pPr>
        <w:spacing w:line="360" w:lineRule="auto"/>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O Vereador que subscrevem o presente, no exercício de suas atribuições legais e regimentais, nos termos do artigo 57, inciso XI, da Lei Orgânica do Município de Sumaré, e do artigo 164 do Regimento Interno desta Casa, venho, na qualidade de Vereador, no exercício da minha prerrogativa fiscalizadora, apresentar o presente requerimento.</w:t>
      </w:r>
    </w:p>
    <w:p w14:paraId="07FEB86F" w14:textId="77777777" w:rsidR="00DC260F" w:rsidRDefault="00DC260F" w:rsidP="00DC260F">
      <w:pPr>
        <w:pStyle w:val="NormalWeb"/>
        <w:spacing w:line="360" w:lineRule="auto"/>
        <w:jc w:val="both"/>
        <w:rPr>
          <w:rFonts w:ascii="Arial" w:hAnsi="Arial" w:cs="Arial"/>
        </w:rPr>
      </w:pPr>
      <w:r>
        <w:rPr>
          <w:rFonts w:ascii="Arial" w:hAnsi="Arial" w:cs="Arial"/>
        </w:rPr>
        <w:t>Considerando que é dever do Poder Legislativo fiscalizar os atos do Poder Executivo, conforme dispõe o artigo 31 da Constituição Federal;</w:t>
      </w:r>
    </w:p>
    <w:p w14:paraId="51F6372A" w14:textId="77777777" w:rsidR="00DC260F" w:rsidRDefault="00DC260F" w:rsidP="00DC260F">
      <w:pPr>
        <w:pStyle w:val="NormalWeb"/>
        <w:spacing w:line="360" w:lineRule="auto"/>
        <w:jc w:val="both"/>
        <w:rPr>
          <w:rFonts w:ascii="Arial" w:hAnsi="Arial" w:cs="Arial"/>
        </w:rPr>
      </w:pPr>
      <w:r>
        <w:rPr>
          <w:rFonts w:ascii="Arial" w:hAnsi="Arial" w:cs="Arial"/>
        </w:rPr>
        <w:t>Considerando que a transparência na aplicação dos recursos públicos é princípio fundamental da administração pública (art. 37, caput, da CF);</w:t>
      </w:r>
    </w:p>
    <w:p w14:paraId="6DAF32FA" w14:textId="77777777" w:rsidR="00DC260F" w:rsidRDefault="00DC260F" w:rsidP="00DC260F">
      <w:pPr>
        <w:pStyle w:val="NormalWeb"/>
        <w:spacing w:line="360" w:lineRule="auto"/>
        <w:jc w:val="both"/>
        <w:rPr>
          <w:rFonts w:ascii="Arial" w:hAnsi="Arial" w:cs="Arial"/>
        </w:rPr>
      </w:pPr>
      <w:r>
        <w:rPr>
          <w:rFonts w:ascii="Arial" w:hAnsi="Arial" w:cs="Arial"/>
        </w:rPr>
        <w:t>Considerando que compete ao vereador solicitar informações sobre contratos, despesas e demais atos administrativos que envolvam o erário municipal;</w:t>
      </w:r>
    </w:p>
    <w:p w14:paraId="75439029" w14:textId="77777777" w:rsidR="00DC260F" w:rsidRDefault="00DC260F" w:rsidP="00DC260F">
      <w:pPr>
        <w:pStyle w:val="NormalWeb"/>
        <w:spacing w:line="360" w:lineRule="auto"/>
        <w:jc w:val="both"/>
        <w:rPr>
          <w:rFonts w:ascii="Arial" w:hAnsi="Arial" w:cs="Arial"/>
        </w:rPr>
      </w:pPr>
      <w:r>
        <w:rPr>
          <w:rFonts w:ascii="Arial" w:hAnsi="Arial" w:cs="Arial"/>
        </w:rPr>
        <w:t>Requeiro à Prefeitura Municipal de Sumaré, por meio do setor competente, que sejam encaminhadas a esta Casa de Leis as seguintes informações:</w:t>
      </w:r>
    </w:p>
    <w:p w14:paraId="3BFE721A" w14:textId="77777777" w:rsidR="00DC260F" w:rsidRDefault="00DC260F" w:rsidP="00DC260F">
      <w:pPr>
        <w:spacing w:line="360" w:lineRule="auto"/>
        <w:jc w:val="both"/>
        <w:rPr>
          <w:rFonts w:ascii="Arial" w:hAnsi="Arial" w:cs="Arial"/>
          <w:sz w:val="24"/>
          <w:szCs w:val="24"/>
        </w:rPr>
      </w:pPr>
      <w:r>
        <w:rPr>
          <w:rFonts w:ascii="Arial" w:hAnsi="Arial" w:cs="Arial"/>
          <w:b/>
          <w:sz w:val="24"/>
          <w:szCs w:val="24"/>
        </w:rPr>
        <w:t>sobre os imóveis locados pela Prefeitura Municipal de Sumaré e os respectivos valores de aluguel.</w:t>
      </w:r>
    </w:p>
    <w:p w14:paraId="6CBB46BF" w14:textId="77777777" w:rsidR="00DC260F" w:rsidRDefault="00DC260F" w:rsidP="00DC260F">
      <w:pPr>
        <w:pStyle w:val="NormalWeb"/>
        <w:spacing w:line="360" w:lineRule="auto"/>
        <w:jc w:val="both"/>
        <w:rPr>
          <w:rFonts w:ascii="Arial" w:hAnsi="Arial" w:cs="Arial"/>
        </w:rPr>
      </w:pPr>
      <w:r>
        <w:rPr>
          <w:rFonts w:ascii="Arial" w:hAnsi="Arial" w:cs="Arial"/>
        </w:rPr>
        <w:tab/>
        <w:t>1.</w:t>
      </w:r>
      <w:r>
        <w:rPr>
          <w:rFonts w:ascii="Arial" w:hAnsi="Arial" w:cs="Arial"/>
        </w:rPr>
        <w:tab/>
        <w:t>Relação completa dos imóveis locados pela Prefeitura Municipal, incluindo endereço e finalidade de uso (secretaria, departamento, unidade escolar, posto de saúde, almoxarifado, etc.);</w:t>
      </w:r>
    </w:p>
    <w:p w14:paraId="6795EEDE" w14:textId="77777777" w:rsidR="00DC260F" w:rsidRDefault="00DC260F" w:rsidP="00DC260F">
      <w:pPr>
        <w:pStyle w:val="NormalWeb"/>
        <w:spacing w:line="360" w:lineRule="auto"/>
        <w:jc w:val="both"/>
        <w:rPr>
          <w:rFonts w:ascii="Arial" w:hAnsi="Arial" w:cs="Arial"/>
        </w:rPr>
      </w:pPr>
      <w:r>
        <w:rPr>
          <w:rFonts w:ascii="Arial" w:hAnsi="Arial" w:cs="Arial"/>
        </w:rPr>
        <w:tab/>
        <w:t>2.</w:t>
      </w:r>
      <w:r>
        <w:rPr>
          <w:rFonts w:ascii="Arial" w:hAnsi="Arial" w:cs="Arial"/>
        </w:rPr>
        <w:tab/>
        <w:t>Valor mensal pago a título de aluguel de cada imóvel, discriminando também o período de vigência de cada contrato;</w:t>
      </w:r>
    </w:p>
    <w:p w14:paraId="7DF9A09F" w14:textId="77777777" w:rsidR="00DC260F" w:rsidRDefault="00DC260F" w:rsidP="00DC260F">
      <w:pPr>
        <w:pStyle w:val="NormalWeb"/>
        <w:spacing w:line="360" w:lineRule="auto"/>
        <w:jc w:val="both"/>
        <w:rPr>
          <w:rFonts w:ascii="Arial" w:hAnsi="Arial" w:cs="Arial"/>
        </w:rPr>
      </w:pPr>
      <w:r>
        <w:rPr>
          <w:rFonts w:ascii="Arial" w:hAnsi="Arial" w:cs="Arial"/>
        </w:rPr>
        <w:tab/>
        <w:t>3.</w:t>
      </w:r>
      <w:r>
        <w:rPr>
          <w:rFonts w:ascii="Arial" w:hAnsi="Arial" w:cs="Arial"/>
        </w:rPr>
        <w:tab/>
        <w:t>Nome e CNPJ/CPF do proprietário ou empresa locadora responsável por cada imóvel;</w:t>
      </w:r>
    </w:p>
    <w:p w14:paraId="6C93FC21" w14:textId="77777777" w:rsidR="00DC260F" w:rsidRDefault="00DC260F" w:rsidP="00DC260F">
      <w:pPr>
        <w:pStyle w:val="NormalWeb"/>
        <w:spacing w:line="360" w:lineRule="auto"/>
        <w:jc w:val="both"/>
        <w:rPr>
          <w:rFonts w:ascii="Arial" w:hAnsi="Arial" w:cs="Arial"/>
        </w:rPr>
      </w:pPr>
      <w:r>
        <w:rPr>
          <w:rFonts w:ascii="Arial" w:hAnsi="Arial" w:cs="Arial"/>
        </w:rPr>
        <w:lastRenderedPageBreak/>
        <w:tab/>
        <w:t>4.</w:t>
      </w:r>
      <w:r>
        <w:rPr>
          <w:rFonts w:ascii="Arial" w:hAnsi="Arial" w:cs="Arial"/>
        </w:rPr>
        <w:tab/>
        <w:t>Data de início e término dos contratos de locação, bem como os respectivos números contratuais;</w:t>
      </w:r>
    </w:p>
    <w:p w14:paraId="1BBFFD66" w14:textId="327046C5" w:rsidR="00DC260F" w:rsidRDefault="00DC260F" w:rsidP="00DC260F">
      <w:pPr>
        <w:pStyle w:val="NormalWeb"/>
        <w:spacing w:line="360" w:lineRule="auto"/>
        <w:jc w:val="both"/>
        <w:rPr>
          <w:rFonts w:ascii="Arial" w:hAnsi="Arial" w:cs="Arial"/>
        </w:rPr>
      </w:pPr>
      <w:r>
        <w:rPr>
          <w:rFonts w:ascii="Arial" w:hAnsi="Arial" w:cs="Arial"/>
        </w:rPr>
        <w:tab/>
        <w:t>5.</w:t>
      </w:r>
      <w:r>
        <w:rPr>
          <w:rFonts w:ascii="Arial" w:hAnsi="Arial" w:cs="Arial"/>
        </w:rPr>
        <w:tab/>
        <w:t>informar se houve processos licitatórios ou dispensa/inexigibilidade de licitação, com a devida justificativa legal em cada caso;</w:t>
      </w:r>
    </w:p>
    <w:p w14:paraId="2F68F976" w14:textId="77777777" w:rsidR="00DC260F" w:rsidRDefault="00DC260F" w:rsidP="00DC260F">
      <w:pPr>
        <w:pStyle w:val="NormalWeb"/>
        <w:spacing w:line="360" w:lineRule="auto"/>
        <w:jc w:val="both"/>
        <w:rPr>
          <w:rFonts w:ascii="Arial" w:hAnsi="Arial" w:cs="Arial"/>
        </w:rPr>
      </w:pPr>
      <w:r>
        <w:rPr>
          <w:rFonts w:ascii="Arial" w:hAnsi="Arial" w:cs="Arial"/>
        </w:rPr>
        <w:tab/>
        <w:t>6.</w:t>
      </w:r>
      <w:r>
        <w:rPr>
          <w:rFonts w:ascii="Arial" w:hAnsi="Arial" w:cs="Arial"/>
        </w:rPr>
        <w:tab/>
        <w:t>Apresentar cópia digital ou física dos contratos vigentes, para fins de análise desta Casa Legislativa.</w:t>
      </w:r>
    </w:p>
    <w:p w14:paraId="693701AD" w14:textId="77777777" w:rsidR="00DC260F" w:rsidRDefault="00DC260F" w:rsidP="00DC260F">
      <w:pPr>
        <w:pStyle w:val="NormalWeb"/>
        <w:spacing w:line="360" w:lineRule="auto"/>
        <w:jc w:val="both"/>
        <w:rPr>
          <w:rFonts w:ascii="Arial" w:hAnsi="Arial" w:cs="Arial"/>
        </w:rPr>
      </w:pPr>
    </w:p>
    <w:p w14:paraId="7E483391" w14:textId="77777777" w:rsidR="00DC260F" w:rsidRDefault="00DC260F" w:rsidP="00DC260F">
      <w:pPr>
        <w:pStyle w:val="NormalWeb"/>
        <w:spacing w:line="360" w:lineRule="auto"/>
        <w:jc w:val="both"/>
        <w:rPr>
          <w:rFonts w:ascii="Arial" w:hAnsi="Arial" w:cs="Arial"/>
        </w:rPr>
      </w:pPr>
    </w:p>
    <w:p w14:paraId="0EBF98C5" w14:textId="7B4D6200" w:rsidR="00DC260F" w:rsidRDefault="00DC260F" w:rsidP="00DC260F">
      <w:pPr>
        <w:pStyle w:val="NormalWeb"/>
        <w:spacing w:line="360" w:lineRule="auto"/>
        <w:jc w:val="center"/>
        <w:rPr>
          <w:rFonts w:ascii="Arial" w:hAnsi="Arial" w:cs="Arial"/>
          <w:b/>
        </w:rPr>
      </w:pPr>
      <w:r>
        <w:rPr>
          <w:rFonts w:ascii="Arial" w:hAnsi="Arial" w:cs="Arial"/>
          <w:b/>
        </w:rPr>
        <w:t>Justificativa:</w:t>
      </w:r>
    </w:p>
    <w:p w14:paraId="67546F64" w14:textId="77777777" w:rsidR="00DC260F" w:rsidRDefault="00DC260F" w:rsidP="00DC260F">
      <w:pPr>
        <w:pStyle w:val="NormalWeb"/>
        <w:spacing w:line="360" w:lineRule="auto"/>
        <w:jc w:val="both"/>
        <w:rPr>
          <w:rFonts w:ascii="Arial" w:hAnsi="Arial" w:cs="Arial"/>
        </w:rPr>
      </w:pPr>
      <w:r>
        <w:rPr>
          <w:rFonts w:ascii="Arial" w:hAnsi="Arial" w:cs="Arial"/>
        </w:rPr>
        <w:t>O presente requerimento tem por objetivo garantir a transparência na gestão dos recursos públicos, permitindo que este Vereador, no exercício de sua função fiscalizadora, acompanhe os gastos municipais com aluguéis de imóveis. Tais informações são fundamentais para assegurar que o patrimônio público esteja sendo utilizado de forma eficiente e responsável.</w:t>
      </w:r>
    </w:p>
    <w:p w14:paraId="12CD8390" w14:textId="77777777" w:rsidR="00DC260F" w:rsidRDefault="00DC260F" w:rsidP="00DC260F">
      <w:pPr>
        <w:pStyle w:val="NormalWeb"/>
        <w:jc w:val="both"/>
        <w:rPr>
          <w:rFonts w:ascii="Arial" w:hAnsi="Arial" w:cs="Arial"/>
        </w:rPr>
      </w:pPr>
      <w:r>
        <w:rPr>
          <w:rFonts w:ascii="Arial" w:hAnsi="Arial" w:cs="Arial"/>
        </w:rPr>
        <w:t>Sala</w:t>
      </w:r>
      <w:r>
        <w:rPr>
          <w:rFonts w:ascii="Arial" w:hAnsi="Arial" w:cs="Arial"/>
          <w:b/>
        </w:rPr>
        <w:t xml:space="preserve"> </w:t>
      </w:r>
      <w:r>
        <w:rPr>
          <w:rFonts w:ascii="Arial" w:hAnsi="Arial" w:cs="Arial"/>
        </w:rPr>
        <w:t>da Sessão, 30 de outubro de 2025.</w:t>
      </w:r>
    </w:p>
    <w:p w14:paraId="713CF03E" w14:textId="77777777" w:rsidR="00DC260F" w:rsidRDefault="00DC260F" w:rsidP="00DC260F">
      <w:pPr>
        <w:jc w:val="both"/>
        <w:rPr>
          <w:rFonts w:ascii="Arial" w:hAnsi="Arial" w:cs="Arial"/>
          <w:sz w:val="24"/>
          <w:szCs w:val="24"/>
        </w:rPr>
      </w:pPr>
    </w:p>
    <w:p w14:paraId="49D97EEC" w14:textId="77777777" w:rsidR="00DC260F" w:rsidRDefault="00DC260F" w:rsidP="00DC260F">
      <w:pPr>
        <w:jc w:val="both"/>
        <w:rPr>
          <w:rFonts w:ascii="Arial" w:hAnsi="Arial" w:cs="Arial"/>
          <w:sz w:val="24"/>
          <w:szCs w:val="24"/>
        </w:rPr>
      </w:pPr>
    </w:p>
    <w:p w14:paraId="37E6FC13" w14:textId="77777777" w:rsidR="00DC260F" w:rsidRDefault="00DC260F" w:rsidP="00DC260F">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t xml:space="preserve">Atenciosamente, </w:t>
      </w:r>
    </w:p>
    <w:p w14:paraId="336144A9" w14:textId="77777777" w:rsidR="00DC260F" w:rsidRDefault="00DC260F" w:rsidP="00DC260F">
      <w:pPr>
        <w:jc w:val="both"/>
        <w:rPr>
          <w:rFonts w:ascii="Arial" w:hAnsi="Arial" w:cs="Arial"/>
          <w:sz w:val="24"/>
          <w:szCs w:val="24"/>
        </w:rPr>
      </w:pPr>
    </w:p>
    <w:p w14:paraId="3593E67B" w14:textId="77777777" w:rsidR="00DC260F" w:rsidRDefault="00DC260F" w:rsidP="00DC260F">
      <w:pPr>
        <w:jc w:val="center"/>
        <w:rPr>
          <w:rFonts w:ascii="Arial" w:hAnsi="Arial" w:cs="Arial"/>
          <w:sz w:val="24"/>
          <w:szCs w:val="24"/>
        </w:rPr>
      </w:pPr>
    </w:p>
    <w:p w14:paraId="05FDC36B" w14:textId="77777777" w:rsidR="00DC260F" w:rsidRDefault="00DC260F" w:rsidP="00DC260F">
      <w:pPr>
        <w:spacing w:after="0"/>
        <w:jc w:val="center"/>
        <w:rPr>
          <w:rFonts w:ascii="Arial" w:hAnsi="Arial" w:cs="Arial"/>
          <w:b/>
          <w:sz w:val="24"/>
          <w:szCs w:val="24"/>
        </w:rPr>
      </w:pPr>
      <w:r>
        <w:rPr>
          <w:rFonts w:ascii="Arial" w:hAnsi="Arial" w:cs="Arial"/>
          <w:b/>
          <w:sz w:val="24"/>
          <w:szCs w:val="24"/>
        </w:rPr>
        <w:t>Wellington Souza</w:t>
      </w:r>
    </w:p>
    <w:p w14:paraId="733EA554" w14:textId="77777777" w:rsidR="00DC260F" w:rsidRDefault="00DC260F" w:rsidP="00DC260F">
      <w:pPr>
        <w:spacing w:after="0"/>
        <w:jc w:val="center"/>
        <w:rPr>
          <w:rFonts w:ascii="Arial" w:hAnsi="Arial" w:cs="Arial"/>
          <w:b/>
          <w:sz w:val="24"/>
          <w:szCs w:val="24"/>
        </w:rPr>
      </w:pPr>
      <w:r>
        <w:rPr>
          <w:rFonts w:ascii="Arial" w:hAnsi="Arial" w:cs="Arial"/>
          <w:b/>
          <w:sz w:val="24"/>
          <w:szCs w:val="24"/>
        </w:rPr>
        <w:t>Vereador</w:t>
      </w:r>
    </w:p>
    <w:permEnd w:id="1148276776"/>
    <w:p w14:paraId="52C6A7EB" w14:textId="77777777" w:rsidR="006D1E9A" w:rsidRPr="00601B0A" w:rsidRDefault="006D1E9A" w:rsidP="00601B0A"/>
    <w:sectPr w:rsidR="006D1E9A" w:rsidRPr="00601B0A"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B5BDC" w14:textId="77777777" w:rsidR="00A347A3" w:rsidRDefault="00A347A3">
      <w:pPr>
        <w:spacing w:after="0" w:line="240" w:lineRule="auto"/>
      </w:pPr>
      <w:r>
        <w:separator/>
      </w:r>
    </w:p>
  </w:endnote>
  <w:endnote w:type="continuationSeparator" w:id="0">
    <w:p w14:paraId="57160B37" w14:textId="77777777" w:rsidR="00A347A3" w:rsidRDefault="00A347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C6EDE"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65226898"/>
  <w:bookmarkStart w:id="1" w:name="_Hlk65226899"/>
  <w:p w14:paraId="382F9A53" w14:textId="77777777" w:rsidR="00626437" w:rsidRPr="006D1E9A" w:rsidRDefault="00000000" w:rsidP="006D1E9A">
    <w:r w:rsidRPr="006D1E9A">
      <w:rPr>
        <w:noProof/>
      </w:rPr>
      <mc:AlternateContent>
        <mc:Choice Requires="wps">
          <w:drawing>
            <wp:anchor distT="0" distB="0" distL="114300" distR="114300" simplePos="0" relativeHeight="251659264" behindDoc="0" locked="0" layoutInCell="1" allowOverlap="1" wp14:anchorId="3BC0B70B" wp14:editId="6B3AF0F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15402D88" w14:textId="77777777"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A5869"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64067" w14:textId="77777777" w:rsidR="00A347A3" w:rsidRDefault="00A347A3">
      <w:pPr>
        <w:spacing w:after="0" w:line="240" w:lineRule="auto"/>
      </w:pPr>
      <w:r>
        <w:separator/>
      </w:r>
    </w:p>
  </w:footnote>
  <w:footnote w:type="continuationSeparator" w:id="0">
    <w:p w14:paraId="1FBEF802" w14:textId="77777777" w:rsidR="00A347A3" w:rsidRDefault="00A347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55FD0" w14:textId="77777777" w:rsidR="00626437" w:rsidRPr="006D1E9A" w:rsidRDefault="00000000" w:rsidP="006D1E9A">
    <w:r w:rsidRPr="006D1E9A">
      <w:rPr>
        <w:noProof/>
      </w:rPr>
      <mc:AlternateContent>
        <mc:Choice Requires="wpg">
          <w:drawing>
            <wp:anchor distT="0" distB="0" distL="114300" distR="114300" simplePos="0" relativeHeight="251661312" behindDoc="1" locked="0" layoutInCell="1" allowOverlap="1" wp14:anchorId="656D9635" wp14:editId="3828663E">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00E71D16" wp14:editId="3D53903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49CF47F2" wp14:editId="3007F14C">
          <wp:simplePos x="0" y="0"/>
          <wp:positionH relativeFrom="rightMargin">
            <wp:align>center</wp:align>
          </wp:positionH>
          <wp:positionV relativeFrom="page">
            <wp:align>center</wp:align>
          </wp:positionV>
          <wp:extent cx="381000" cy="521970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5219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5914080">
    <w:abstractNumId w:val="5"/>
  </w:num>
  <w:num w:numId="2" w16cid:durableId="2095281139">
    <w:abstractNumId w:val="4"/>
  </w:num>
  <w:num w:numId="3" w16cid:durableId="1455710132">
    <w:abstractNumId w:val="2"/>
  </w:num>
  <w:num w:numId="4" w16cid:durableId="1945108590">
    <w:abstractNumId w:val="1"/>
  </w:num>
  <w:num w:numId="5" w16cid:durableId="25299539">
    <w:abstractNumId w:val="3"/>
  </w:num>
  <w:num w:numId="6" w16cid:durableId="6827030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D2BDC"/>
    <w:rsid w:val="00104AAA"/>
    <w:rsid w:val="0015657E"/>
    <w:rsid w:val="00156CF8"/>
    <w:rsid w:val="00230879"/>
    <w:rsid w:val="00460A32"/>
    <w:rsid w:val="004B2CC9"/>
    <w:rsid w:val="0051286F"/>
    <w:rsid w:val="00601B0A"/>
    <w:rsid w:val="00626437"/>
    <w:rsid w:val="00632FA0"/>
    <w:rsid w:val="006C41A4"/>
    <w:rsid w:val="006D1E9A"/>
    <w:rsid w:val="00822396"/>
    <w:rsid w:val="00A06CF2"/>
    <w:rsid w:val="00A347A3"/>
    <w:rsid w:val="00AE6AEE"/>
    <w:rsid w:val="00B66EFF"/>
    <w:rsid w:val="00C00C1E"/>
    <w:rsid w:val="00C36776"/>
    <w:rsid w:val="00CD6B58"/>
    <w:rsid w:val="00CF401E"/>
    <w:rsid w:val="00DC26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EE37C"/>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365</Words>
  <Characters>1976</Characters>
  <Application>Microsoft Office Word</Application>
  <DocSecurity>8</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 CMS</cp:lastModifiedBy>
  <cp:revision>4</cp:revision>
  <cp:lastPrinted>2025-10-29T15:55:00Z</cp:lastPrinted>
  <dcterms:created xsi:type="dcterms:W3CDTF">2021-05-03T13:59:00Z</dcterms:created>
  <dcterms:modified xsi:type="dcterms:W3CDTF">2025-10-29T16:07:00Z</dcterms:modified>
</cp:coreProperties>
</file>