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702F3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462648">
        <w:rPr>
          <w:sz w:val="28"/>
          <w:szCs w:val="28"/>
        </w:rPr>
        <w:t xml:space="preserve">cata </w:t>
      </w:r>
      <w:r w:rsidR="00E154D0">
        <w:rPr>
          <w:sz w:val="28"/>
          <w:szCs w:val="28"/>
        </w:rPr>
        <w:t>treco na Rua 4 de Outubro, 349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621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5FAB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2025-10-23T13:28:00Z</cp:lastPrinted>
  <dcterms:created xsi:type="dcterms:W3CDTF">2025-10-23T13:30:00Z</dcterms:created>
  <dcterms:modified xsi:type="dcterms:W3CDTF">2025-10-23T13:30:00Z</dcterms:modified>
</cp:coreProperties>
</file>