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479/2025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R$ 233.888,88 (duzentos e trinta e três  mil e oitocentos e oitenta e oito reais e oitenta e oito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