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R$ 233.888,88 (duzentos e trinta e três  mil e oitocentos e oitenta e oito reais e oitenta e oito centavos),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