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valor de R$ 973.710,68 (novecentos e setenta e três mil, setecentos e dez reais e sessenta e oito centavos),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