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Assegura aos professores e demais servidores das unidades educacionais o direito à alimentação pelo programa de merenda escolar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