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B07F84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6B13D4">
        <w:rPr>
          <w:sz w:val="28"/>
          <w:szCs w:val="28"/>
        </w:rPr>
        <w:t xml:space="preserve">pintura de lombadas na Rua Santa Maria </w:t>
      </w:r>
      <w:r w:rsidR="008A0D2A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84386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5BFD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2025-10-20T13:06:00Z</cp:lastPrinted>
  <dcterms:created xsi:type="dcterms:W3CDTF">2025-10-20T13:08:00Z</dcterms:created>
  <dcterms:modified xsi:type="dcterms:W3CDTF">2025-10-20T13:08:00Z</dcterms:modified>
</cp:coreProperties>
</file>