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A9CE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173122000" w:edGrp="everyone"/>
    </w:p>
    <w:p w14:paraId="45421EA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49F23F2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22 de outubro de 2025.</w:t>
      </w:r>
    </w:p>
    <w:p w14:paraId="3832B9A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D08309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E3D58FE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28BC1F7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269D1BB1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743C0B8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3E93E72E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B18AA26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C4456DD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4C514B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7B834F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474/2025.</w:t>
      </w:r>
    </w:p>
    <w:p w14:paraId="40D530C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DBC8FC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5E52840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346005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F888C7C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4823A5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30474B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CFE8658" w14:textId="24285A3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474/2025</w:t>
      </w:r>
      <w:r>
        <w:rPr>
          <w:rFonts w:ascii="Calibri" w:hAnsi="Calibri" w:cs="Calibri"/>
        </w:rPr>
        <w:t xml:space="preserve"> – “Autoriza o Poder Executivo a celebrar contratos de cessão onerosa de direito à nomeação de eventos, equipamentos e mobiliários urbanos públicos municipais, como pontos de ônibus, bancos de praças e unidades de saúde</w:t>
      </w:r>
      <w:r w:rsidR="00A55D57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B74AD1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7621445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488B1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B0D9D9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463A3C3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D8E5E1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BB46B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0945EC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703D32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C84C1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71D09A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173122000"/>
    <w:p w14:paraId="5007C44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FBCCB" w14:textId="77777777" w:rsidR="002A5677" w:rsidRDefault="002A5677">
      <w:r>
        <w:separator/>
      </w:r>
    </w:p>
  </w:endnote>
  <w:endnote w:type="continuationSeparator" w:id="0">
    <w:p w14:paraId="249FFB11" w14:textId="77777777" w:rsidR="002A5677" w:rsidRDefault="002A5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660B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5E5F46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6AEF8" wp14:editId="06C340A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1DCC3F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2418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D500" w14:textId="77777777" w:rsidR="002A5677" w:rsidRDefault="002A5677">
      <w:r>
        <w:separator/>
      </w:r>
    </w:p>
  </w:footnote>
  <w:footnote w:type="continuationSeparator" w:id="0">
    <w:p w14:paraId="769FB119" w14:textId="77777777" w:rsidR="002A5677" w:rsidRDefault="002A56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EA90E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422703D" wp14:editId="7838BF0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4048A51" wp14:editId="2D3B102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DE69F80" wp14:editId="2381BF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2206055">
    <w:abstractNumId w:val="5"/>
  </w:num>
  <w:num w:numId="2" w16cid:durableId="1001079581">
    <w:abstractNumId w:val="4"/>
  </w:num>
  <w:num w:numId="3" w16cid:durableId="1051075224">
    <w:abstractNumId w:val="2"/>
  </w:num>
  <w:num w:numId="4" w16cid:durableId="787698733">
    <w:abstractNumId w:val="1"/>
  </w:num>
  <w:num w:numId="5" w16cid:durableId="1566524996">
    <w:abstractNumId w:val="3"/>
  </w:num>
  <w:num w:numId="6" w16cid:durableId="112696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A5677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42F7E"/>
    <w:rsid w:val="00A55D57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4B6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2025-10-20T12:18:00Z</dcterms:modified>
</cp:coreProperties>
</file>