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3C55" w:rsidP="008270E6" w14:paraId="16489BFA" w14:textId="63B1AD03">
      <w:pPr>
        <w:ind w:left="4111"/>
        <w:jc w:val="both"/>
        <w:rPr>
          <w:b/>
          <w:bCs/>
          <w:sz w:val="24"/>
          <w:szCs w:val="24"/>
        </w:rPr>
      </w:pPr>
      <w:permStart w:id="0" w:edGrp="everyone"/>
    </w:p>
    <w:p w:rsidR="008A3C55" w:rsidRPr="008A3C55" w:rsidP="00C81127" w14:paraId="124FD5CF" w14:textId="03943D59">
      <w:pPr>
        <w:ind w:left="4111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 xml:space="preserve">PROJETO DE LEI </w:t>
      </w:r>
      <w:r w:rsidR="00E27C22">
        <w:rPr>
          <w:b/>
          <w:bCs/>
          <w:sz w:val="24"/>
          <w:szCs w:val="24"/>
        </w:rPr>
        <w:t>Nº _</w:t>
      </w:r>
      <w:r w:rsidR="003A6467">
        <w:rPr>
          <w:b/>
          <w:bCs/>
          <w:sz w:val="24"/>
          <w:szCs w:val="24"/>
        </w:rPr>
        <w:t>_</w:t>
      </w:r>
      <w:r w:rsidR="00E27C22">
        <w:rPr>
          <w:b/>
          <w:bCs/>
          <w:sz w:val="24"/>
          <w:szCs w:val="24"/>
        </w:rPr>
        <w:t xml:space="preserve"> </w:t>
      </w:r>
      <w:r w:rsidRPr="008A3C55">
        <w:rPr>
          <w:b/>
          <w:bCs/>
          <w:sz w:val="24"/>
          <w:szCs w:val="24"/>
        </w:rPr>
        <w:t xml:space="preserve">DE </w:t>
      </w:r>
      <w:r w:rsidR="00C81127">
        <w:rPr>
          <w:b/>
          <w:bCs/>
          <w:sz w:val="24"/>
          <w:szCs w:val="24"/>
        </w:rPr>
        <w:t>15</w:t>
      </w:r>
      <w:r w:rsidR="003A6467">
        <w:rPr>
          <w:b/>
          <w:bCs/>
          <w:sz w:val="24"/>
          <w:szCs w:val="24"/>
        </w:rPr>
        <w:t xml:space="preserve"> DE </w:t>
      </w:r>
      <w:r w:rsidR="00C81127">
        <w:rPr>
          <w:b/>
          <w:bCs/>
          <w:sz w:val="24"/>
          <w:szCs w:val="24"/>
        </w:rPr>
        <w:t>OUTUBRO</w:t>
      </w:r>
      <w:r w:rsidRPr="008A3C55">
        <w:rPr>
          <w:b/>
          <w:bCs/>
          <w:sz w:val="24"/>
          <w:szCs w:val="24"/>
        </w:rPr>
        <w:t xml:space="preserve"> DE 2025.</w:t>
      </w:r>
    </w:p>
    <w:p w:rsidR="00C81127" w:rsidP="00C81127" w14:paraId="0BC6244D" w14:textId="2B3F7871">
      <w:pPr>
        <w:ind w:left="4111"/>
        <w:jc w:val="both"/>
        <w:rPr>
          <w:b/>
          <w:bCs/>
          <w:sz w:val="24"/>
          <w:szCs w:val="24"/>
        </w:rPr>
      </w:pPr>
      <w:r w:rsidRPr="00C81127">
        <w:rPr>
          <w:b/>
          <w:bCs/>
          <w:sz w:val="24"/>
          <w:szCs w:val="24"/>
        </w:rPr>
        <w:t xml:space="preserve">INSTITUI A CAMPANHA PERMANENTE DE PREVENÇÃO E COMBATE ÀS QUEIMADAS NO MUNICÍPIO DE </w:t>
      </w:r>
      <w:r>
        <w:rPr>
          <w:b/>
          <w:bCs/>
          <w:sz w:val="24"/>
          <w:szCs w:val="24"/>
        </w:rPr>
        <w:t>SUMARÉ.</w:t>
      </w:r>
    </w:p>
    <w:p w:rsidR="008A3C55" w:rsidRPr="008A3C55" w:rsidP="00C81127" w14:paraId="263E9943" w14:textId="70039FD2">
      <w:pPr>
        <w:ind w:left="4111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>AUTORIA: VEREADOR NEY DO GÁS</w:t>
      </w:r>
    </w:p>
    <w:p w:rsidR="008A3C55" w:rsidP="008A3C55" w14:paraId="3234809C" w14:textId="77777777">
      <w:pPr>
        <w:jc w:val="both"/>
        <w:rPr>
          <w:sz w:val="24"/>
          <w:szCs w:val="24"/>
        </w:rPr>
      </w:pPr>
    </w:p>
    <w:p w:rsidR="008A3C55" w:rsidP="008A3C55" w14:paraId="3A9602D2" w14:textId="6B320AC8">
      <w:pPr>
        <w:ind w:firstLine="708"/>
        <w:jc w:val="both"/>
        <w:rPr>
          <w:sz w:val="24"/>
          <w:szCs w:val="24"/>
        </w:rPr>
      </w:pPr>
      <w:r w:rsidRPr="008A3C55">
        <w:rPr>
          <w:sz w:val="24"/>
          <w:szCs w:val="24"/>
        </w:rPr>
        <w:t xml:space="preserve">O </w:t>
      </w:r>
      <w:r w:rsidRPr="008A3C55">
        <w:rPr>
          <w:b/>
          <w:bCs/>
          <w:sz w:val="24"/>
          <w:szCs w:val="24"/>
        </w:rPr>
        <w:t>PREFEITO MUNICIPAL DE SUMARÉ</w:t>
      </w:r>
      <w:r w:rsidRPr="008A3C55">
        <w:rPr>
          <w:sz w:val="24"/>
          <w:szCs w:val="24"/>
        </w:rPr>
        <w:t>, usando das atribuições que lhe são conferidas por lei, faz saber que a Câmara Municipal aprovou e eu sanciono e promulgo a seguinte Lei:</w:t>
      </w:r>
    </w:p>
    <w:p w:rsidR="000450A0" w:rsidP="000450A0" w14:paraId="0ED21978" w14:textId="77777777">
      <w:pPr>
        <w:jc w:val="both"/>
        <w:rPr>
          <w:sz w:val="24"/>
          <w:szCs w:val="24"/>
        </w:rPr>
      </w:pPr>
    </w:p>
    <w:p w:rsidR="00C81127" w:rsidP="00940FBF" w14:paraId="3591855E" w14:textId="309FFBC2">
      <w:pPr>
        <w:ind w:firstLine="708"/>
        <w:jc w:val="both"/>
        <w:rPr>
          <w:sz w:val="24"/>
          <w:szCs w:val="24"/>
        </w:rPr>
      </w:pPr>
      <w:r w:rsidRPr="000450A0">
        <w:rPr>
          <w:b/>
          <w:bCs/>
          <w:sz w:val="24"/>
          <w:szCs w:val="24"/>
        </w:rPr>
        <w:t>Art. 1º</w:t>
      </w:r>
      <w:r w:rsidRPr="000450A0">
        <w:rPr>
          <w:sz w:val="24"/>
          <w:szCs w:val="24"/>
        </w:rPr>
        <w:t xml:space="preserve"> </w:t>
      </w:r>
      <w:r w:rsidR="004C2652">
        <w:rPr>
          <w:sz w:val="24"/>
          <w:szCs w:val="24"/>
        </w:rPr>
        <w:t xml:space="preserve">Fica </w:t>
      </w:r>
      <w:r w:rsidRPr="00C81127">
        <w:rPr>
          <w:sz w:val="24"/>
          <w:szCs w:val="24"/>
        </w:rPr>
        <w:t xml:space="preserve">instituída, no âmbito do </w:t>
      </w:r>
      <w:r>
        <w:rPr>
          <w:sz w:val="24"/>
          <w:szCs w:val="24"/>
        </w:rPr>
        <w:t>M</w:t>
      </w:r>
      <w:r w:rsidRPr="00C81127">
        <w:rPr>
          <w:sz w:val="24"/>
          <w:szCs w:val="24"/>
        </w:rPr>
        <w:t xml:space="preserve">unicípio de </w:t>
      </w:r>
      <w:r>
        <w:rPr>
          <w:sz w:val="24"/>
          <w:szCs w:val="24"/>
        </w:rPr>
        <w:t>Sumaré</w:t>
      </w:r>
      <w:r w:rsidRPr="00C81127">
        <w:rPr>
          <w:sz w:val="24"/>
          <w:szCs w:val="24"/>
        </w:rPr>
        <w:t>, a Campanha Permanente de Prevenção e Combate às Queimadas, com o objetivo de informar, sensibilizar e mobilizar a população acerca dos riscos, consequências e penalidades das queimadas urbanas e rurais.</w:t>
      </w:r>
    </w:p>
    <w:p w:rsidR="00C81127" w:rsidRPr="00C81127" w:rsidP="00C81127" w14:paraId="6CD45E19" w14:textId="77777777">
      <w:pPr>
        <w:ind w:firstLine="708"/>
        <w:jc w:val="both"/>
        <w:rPr>
          <w:sz w:val="24"/>
          <w:szCs w:val="24"/>
        </w:rPr>
      </w:pPr>
      <w:r w:rsidRPr="00940FBF">
        <w:rPr>
          <w:b/>
          <w:bCs/>
          <w:sz w:val="24"/>
          <w:szCs w:val="24"/>
        </w:rPr>
        <w:t>Art. 2º</w:t>
      </w:r>
      <w:r w:rsidRPr="00940F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Pr="00C81127">
        <w:rPr>
          <w:sz w:val="24"/>
          <w:szCs w:val="24"/>
        </w:rPr>
        <w:t>Campanha Permanente de Prevenção e Combate às Queimadas terá como principais diretrizes:</w:t>
      </w:r>
    </w:p>
    <w:p w:rsidR="00C81127" w:rsidRPr="00C81127" w:rsidP="00C81127" w14:paraId="2A2AE596" w14:textId="77777777">
      <w:pPr>
        <w:ind w:firstLine="708"/>
        <w:jc w:val="both"/>
        <w:rPr>
          <w:sz w:val="24"/>
          <w:szCs w:val="24"/>
        </w:rPr>
      </w:pPr>
      <w:r w:rsidRPr="00C81127">
        <w:rPr>
          <w:sz w:val="24"/>
          <w:szCs w:val="24"/>
        </w:rPr>
        <w:t>I – Divulgação regular de informações educativas sobre prevenção às queimadas em meios de comunicação oficiais, escolas, repartições públicas e eventos municipais;</w:t>
      </w:r>
    </w:p>
    <w:p w:rsidR="00C81127" w:rsidRPr="00C81127" w:rsidP="00C81127" w14:paraId="4AB672C0" w14:textId="77777777">
      <w:pPr>
        <w:ind w:firstLine="708"/>
        <w:jc w:val="both"/>
        <w:rPr>
          <w:sz w:val="24"/>
          <w:szCs w:val="24"/>
        </w:rPr>
      </w:pPr>
      <w:r w:rsidRPr="00C81127">
        <w:rPr>
          <w:sz w:val="24"/>
          <w:szCs w:val="24"/>
        </w:rPr>
        <w:t>II – Promoção de palestras, seminários, oficinas e debates, especialmente em períodos de maior risco de incêndios;</w:t>
      </w:r>
    </w:p>
    <w:p w:rsidR="00C81127" w:rsidRPr="00C81127" w:rsidP="00C81127" w14:paraId="545CFF9F" w14:textId="77777777">
      <w:pPr>
        <w:ind w:firstLine="708"/>
        <w:jc w:val="both"/>
        <w:rPr>
          <w:sz w:val="24"/>
          <w:szCs w:val="24"/>
        </w:rPr>
      </w:pPr>
      <w:r w:rsidRPr="00C81127">
        <w:rPr>
          <w:sz w:val="24"/>
          <w:szCs w:val="24"/>
        </w:rPr>
        <w:t>III – Produção e distribuição de materiais informativos impressos e digitais;</w:t>
      </w:r>
    </w:p>
    <w:p w:rsidR="00C81127" w:rsidRPr="00C81127" w:rsidP="00C81127" w14:paraId="0EC768BB" w14:textId="77777777">
      <w:pPr>
        <w:ind w:firstLine="708"/>
        <w:jc w:val="both"/>
        <w:rPr>
          <w:sz w:val="24"/>
          <w:szCs w:val="24"/>
        </w:rPr>
      </w:pPr>
      <w:r w:rsidRPr="00C81127">
        <w:rPr>
          <w:sz w:val="24"/>
          <w:szCs w:val="24"/>
        </w:rPr>
        <w:t>IV – Parcerias com escolas, universidades, entidades civis, Corpo de Bombeiros, órgãos ambientais e associações de moradores;</w:t>
      </w:r>
    </w:p>
    <w:p w:rsidR="00C81127" w:rsidRPr="00C81127" w:rsidP="00C81127" w14:paraId="13098BFA" w14:textId="77777777">
      <w:pPr>
        <w:ind w:firstLine="708"/>
        <w:jc w:val="both"/>
        <w:rPr>
          <w:sz w:val="24"/>
          <w:szCs w:val="24"/>
        </w:rPr>
      </w:pPr>
      <w:r w:rsidRPr="00C81127">
        <w:rPr>
          <w:sz w:val="24"/>
          <w:szCs w:val="24"/>
        </w:rPr>
        <w:t>V – Estímulo à participação da sociedade civil na denúncia e fiscalização de queimadas, divulgando canais oficiais;</w:t>
      </w:r>
    </w:p>
    <w:p w:rsidR="00C81127" w:rsidP="00C81127" w14:paraId="423B191B" w14:textId="704BB894">
      <w:pPr>
        <w:ind w:firstLine="708"/>
        <w:jc w:val="both"/>
        <w:rPr>
          <w:sz w:val="24"/>
          <w:szCs w:val="24"/>
        </w:rPr>
      </w:pPr>
      <w:r w:rsidRPr="00C81127">
        <w:rPr>
          <w:sz w:val="24"/>
          <w:szCs w:val="24"/>
        </w:rPr>
        <w:t>VI – Divulgação das consequências ambientais, econômicas, sociais e à saúde pública causadas pelas queimadas e as penalidades previstas em lei.</w:t>
      </w:r>
    </w:p>
    <w:p w:rsidR="00C81127" w:rsidP="00C81127" w14:paraId="5E06FA1D" w14:textId="77777777">
      <w:pPr>
        <w:ind w:firstLine="708"/>
        <w:jc w:val="both"/>
        <w:rPr>
          <w:sz w:val="24"/>
          <w:szCs w:val="24"/>
        </w:rPr>
      </w:pPr>
      <w:r w:rsidRPr="00C81127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3</w:t>
      </w:r>
      <w:r w:rsidRPr="00C81127">
        <w:rPr>
          <w:b/>
          <w:bCs/>
          <w:sz w:val="24"/>
          <w:szCs w:val="24"/>
        </w:rPr>
        <w:t>º</w:t>
      </w:r>
      <w:r w:rsidRPr="00C81127">
        <w:rPr>
          <w:sz w:val="24"/>
          <w:szCs w:val="24"/>
        </w:rPr>
        <w:t xml:space="preserve"> As ações da Campanha Permanente de Prevenção e Combate às Queimadas deverão, sempre que possível, considerar bairros urbanos, áreas rurais e regiões de maior risco de ocorrência de queimadas.</w:t>
      </w:r>
    </w:p>
    <w:p w:rsidR="00C81127" w:rsidRPr="00C81127" w:rsidP="00C81127" w14:paraId="091F6D41" w14:textId="187B1024">
      <w:pPr>
        <w:ind w:firstLine="708"/>
        <w:jc w:val="both"/>
        <w:rPr>
          <w:sz w:val="24"/>
          <w:szCs w:val="24"/>
        </w:rPr>
      </w:pPr>
      <w:r w:rsidRPr="00C81127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4</w:t>
      </w:r>
      <w:r w:rsidRPr="00C81127">
        <w:rPr>
          <w:b/>
          <w:bCs/>
          <w:sz w:val="24"/>
          <w:szCs w:val="24"/>
        </w:rPr>
        <w:t xml:space="preserve">º </w:t>
      </w:r>
      <w:r w:rsidRPr="00C81127">
        <w:rPr>
          <w:sz w:val="24"/>
          <w:szCs w:val="24"/>
        </w:rPr>
        <w:t xml:space="preserve">Fica o Município autorizado a buscar e firmar convênios e parcerias com órgãos estaduais, federais, entidades civis e privadas para viabilização das ações previstas nesta </w:t>
      </w:r>
      <w:r w:rsidR="006A75F9">
        <w:rPr>
          <w:sz w:val="24"/>
          <w:szCs w:val="24"/>
        </w:rPr>
        <w:t>L</w:t>
      </w:r>
      <w:r w:rsidRPr="00C81127">
        <w:rPr>
          <w:sz w:val="24"/>
          <w:szCs w:val="24"/>
        </w:rPr>
        <w:t>ei.</w:t>
      </w:r>
    </w:p>
    <w:p w:rsidR="00C81127" w:rsidP="00C81127" w14:paraId="6E8AA4FF" w14:textId="77777777">
      <w:pPr>
        <w:ind w:firstLine="708"/>
        <w:jc w:val="both"/>
        <w:rPr>
          <w:sz w:val="24"/>
          <w:szCs w:val="24"/>
        </w:rPr>
      </w:pPr>
    </w:p>
    <w:p w:rsidR="00C81127" w:rsidRPr="00C81127" w:rsidP="00C81127" w14:paraId="1512C5EA" w14:textId="77777777">
      <w:pPr>
        <w:ind w:firstLine="708"/>
        <w:jc w:val="both"/>
        <w:rPr>
          <w:sz w:val="24"/>
          <w:szCs w:val="24"/>
        </w:rPr>
      </w:pPr>
    </w:p>
    <w:p w:rsidR="00C81127" w:rsidRPr="00C81127" w:rsidP="00C81127" w14:paraId="0BDAC4EF" w14:textId="76B424DE">
      <w:pPr>
        <w:ind w:firstLine="708"/>
        <w:jc w:val="both"/>
        <w:rPr>
          <w:sz w:val="24"/>
          <w:szCs w:val="24"/>
        </w:rPr>
      </w:pPr>
      <w:r w:rsidRPr="00C81127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5</w:t>
      </w:r>
      <w:r w:rsidRPr="00C81127">
        <w:rPr>
          <w:b/>
          <w:bCs/>
          <w:sz w:val="24"/>
          <w:szCs w:val="24"/>
        </w:rPr>
        <w:t>º</w:t>
      </w:r>
      <w:r w:rsidRPr="00C81127">
        <w:rPr>
          <w:sz w:val="24"/>
          <w:szCs w:val="24"/>
        </w:rPr>
        <w:t xml:space="preserve"> O Poder Executivo </w:t>
      </w:r>
      <w:r>
        <w:rPr>
          <w:sz w:val="24"/>
          <w:szCs w:val="24"/>
        </w:rPr>
        <w:t>r</w:t>
      </w:r>
      <w:r w:rsidRPr="00C81127">
        <w:rPr>
          <w:sz w:val="24"/>
          <w:szCs w:val="24"/>
        </w:rPr>
        <w:t>egulamentar</w:t>
      </w:r>
      <w:r>
        <w:rPr>
          <w:sz w:val="24"/>
          <w:szCs w:val="24"/>
        </w:rPr>
        <w:t>á</w:t>
      </w:r>
      <w:r w:rsidRPr="00C81127">
        <w:rPr>
          <w:sz w:val="24"/>
          <w:szCs w:val="24"/>
        </w:rPr>
        <w:t xml:space="preserve"> esta lei no que </w:t>
      </w:r>
      <w:r>
        <w:rPr>
          <w:sz w:val="24"/>
          <w:szCs w:val="24"/>
        </w:rPr>
        <w:t>se refere</w:t>
      </w:r>
      <w:r w:rsidRPr="00C81127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C81127">
        <w:rPr>
          <w:sz w:val="24"/>
          <w:szCs w:val="24"/>
        </w:rPr>
        <w:t>o detalhamento das ações, definição de responsabilidades e parcerias institucionais</w:t>
      </w:r>
      <w:r>
        <w:rPr>
          <w:sz w:val="24"/>
          <w:szCs w:val="24"/>
        </w:rPr>
        <w:t xml:space="preserve">, </w:t>
      </w:r>
      <w:r w:rsidRPr="00C81127">
        <w:rPr>
          <w:sz w:val="24"/>
          <w:szCs w:val="24"/>
        </w:rPr>
        <w:t>no prazo de 90 (noventa) dias a partir de sua publicação.</w:t>
      </w:r>
    </w:p>
    <w:p w:rsidR="00C81127" w:rsidP="00C81127" w14:paraId="6A10DFFC" w14:textId="65F901DF">
      <w:pPr>
        <w:ind w:firstLine="708"/>
        <w:jc w:val="both"/>
        <w:rPr>
          <w:sz w:val="24"/>
          <w:szCs w:val="24"/>
        </w:rPr>
      </w:pPr>
      <w:r w:rsidRPr="00C81127">
        <w:rPr>
          <w:b/>
          <w:bCs/>
          <w:sz w:val="24"/>
          <w:szCs w:val="24"/>
        </w:rPr>
        <w:t>Art. 6º</w:t>
      </w:r>
      <w:r w:rsidRPr="00C81127">
        <w:rPr>
          <w:sz w:val="24"/>
          <w:szCs w:val="24"/>
        </w:rPr>
        <w:t xml:space="preserve"> Esta Lei entra em vigor na data de sua publicação.</w:t>
      </w:r>
    </w:p>
    <w:p w:rsidR="00C81127" w:rsidP="00940FBF" w14:paraId="633A09E2" w14:textId="77777777">
      <w:pPr>
        <w:ind w:firstLine="708"/>
        <w:jc w:val="both"/>
        <w:rPr>
          <w:sz w:val="24"/>
          <w:szCs w:val="24"/>
        </w:rPr>
      </w:pPr>
    </w:p>
    <w:p w:rsidR="00E619D6" w:rsidP="00E619D6" w14:paraId="294BEBD2" w14:textId="7A391AF9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C81127">
        <w:rPr>
          <w:sz w:val="24"/>
          <w:szCs w:val="24"/>
        </w:rPr>
        <w:t xml:space="preserve">15 de </w:t>
      </w:r>
      <w:r w:rsidR="009A1E00">
        <w:rPr>
          <w:sz w:val="24"/>
          <w:szCs w:val="24"/>
        </w:rPr>
        <w:t>outubro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B413E7" w:rsidP="00E619D6" w14:paraId="60101214" w14:textId="77777777">
      <w:pPr>
        <w:spacing w:after="0" w:line="240" w:lineRule="auto"/>
        <w:jc w:val="center"/>
        <w:rPr>
          <w:sz w:val="24"/>
          <w:szCs w:val="24"/>
        </w:rPr>
      </w:pPr>
    </w:p>
    <w:p w:rsidR="00E619D6" w:rsidP="00E619D6" w14:paraId="587E3E2F" w14:textId="40322DB3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112713773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01913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19D6" w:rsidP="00E619D6" w14:paraId="7E246344" w14:textId="77777777">
      <w:pPr>
        <w:spacing w:after="0" w:line="240" w:lineRule="auto"/>
        <w:jc w:val="center"/>
        <w:rPr>
          <w:sz w:val="24"/>
          <w:szCs w:val="24"/>
        </w:rPr>
      </w:pPr>
    </w:p>
    <w:p w:rsidR="00E619D6" w:rsidP="00E619D6" w14:paraId="550131DF" w14:textId="77777777">
      <w:pPr>
        <w:spacing w:after="0" w:line="240" w:lineRule="auto"/>
        <w:jc w:val="center"/>
        <w:rPr>
          <w:sz w:val="24"/>
          <w:szCs w:val="24"/>
        </w:rPr>
      </w:pPr>
    </w:p>
    <w:p w:rsidR="00E619D6" w:rsidP="00E619D6" w14:paraId="29E30FC1" w14:textId="77777777">
      <w:pPr>
        <w:spacing w:after="0" w:line="240" w:lineRule="auto"/>
        <w:jc w:val="both"/>
        <w:rPr>
          <w:sz w:val="24"/>
          <w:szCs w:val="24"/>
        </w:rPr>
      </w:pPr>
    </w:p>
    <w:p w:rsidR="00E619D6" w:rsidRPr="00F605E0" w:rsidP="00E619D6" w14:paraId="06E02D7E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E619D6" w:rsidRPr="00F605E0" w:rsidP="00E619D6" w14:paraId="613DEE19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E619D6" w:rsidRPr="00FA7BDD" w:rsidP="00E619D6" w14:paraId="1FE41F2F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</w:p>
    <w:p w:rsidR="00E812E7" w:rsidP="00CE48F3" w14:paraId="297A57BD" w14:textId="77777777">
      <w:pPr>
        <w:spacing w:before="240"/>
        <w:jc w:val="center"/>
        <w:rPr>
          <w:sz w:val="24"/>
          <w:szCs w:val="24"/>
        </w:rPr>
      </w:pPr>
    </w:p>
    <w:p w:rsidR="008C75AB" w:rsidP="00E812E7" w14:paraId="44C58B8C" w14:textId="77777777">
      <w:pPr>
        <w:jc w:val="center"/>
        <w:rPr>
          <w:b/>
          <w:bCs/>
          <w:sz w:val="24"/>
          <w:szCs w:val="24"/>
        </w:rPr>
      </w:pPr>
    </w:p>
    <w:p w:rsidR="006F3D4E" w:rsidP="00E812E7" w14:paraId="188700E8" w14:textId="77777777">
      <w:pPr>
        <w:jc w:val="center"/>
        <w:rPr>
          <w:b/>
          <w:bCs/>
          <w:sz w:val="24"/>
          <w:szCs w:val="24"/>
        </w:rPr>
      </w:pPr>
    </w:p>
    <w:p w:rsidR="006F3D4E" w:rsidP="00E812E7" w14:paraId="76A64167" w14:textId="77777777">
      <w:pPr>
        <w:jc w:val="center"/>
        <w:rPr>
          <w:b/>
          <w:bCs/>
          <w:sz w:val="24"/>
          <w:szCs w:val="24"/>
        </w:rPr>
      </w:pPr>
    </w:p>
    <w:p w:rsidR="006F3D4E" w:rsidP="00E812E7" w14:paraId="0E57311B" w14:textId="77777777">
      <w:pPr>
        <w:jc w:val="center"/>
        <w:rPr>
          <w:b/>
          <w:bCs/>
          <w:sz w:val="24"/>
          <w:szCs w:val="24"/>
        </w:rPr>
      </w:pPr>
    </w:p>
    <w:p w:rsidR="006F3D4E" w:rsidP="00E812E7" w14:paraId="1B71D1FB" w14:textId="77777777">
      <w:pPr>
        <w:jc w:val="center"/>
        <w:rPr>
          <w:b/>
          <w:bCs/>
          <w:sz w:val="24"/>
          <w:szCs w:val="24"/>
        </w:rPr>
      </w:pPr>
    </w:p>
    <w:p w:rsidR="006F3D4E" w:rsidP="00E812E7" w14:paraId="79671200" w14:textId="77777777">
      <w:pPr>
        <w:jc w:val="center"/>
        <w:rPr>
          <w:b/>
          <w:bCs/>
          <w:sz w:val="24"/>
          <w:szCs w:val="24"/>
        </w:rPr>
      </w:pPr>
    </w:p>
    <w:p w:rsidR="006F3D4E" w:rsidP="00E812E7" w14:paraId="332D53D9" w14:textId="77777777">
      <w:pPr>
        <w:jc w:val="center"/>
        <w:rPr>
          <w:b/>
          <w:bCs/>
          <w:sz w:val="24"/>
          <w:szCs w:val="24"/>
        </w:rPr>
      </w:pPr>
    </w:p>
    <w:p w:rsidR="00C81127" w:rsidP="00E812E7" w14:paraId="14BD2328" w14:textId="77777777">
      <w:pPr>
        <w:jc w:val="center"/>
        <w:rPr>
          <w:b/>
          <w:bCs/>
          <w:sz w:val="24"/>
          <w:szCs w:val="24"/>
        </w:rPr>
      </w:pPr>
    </w:p>
    <w:p w:rsidR="00C81127" w:rsidP="00E812E7" w14:paraId="413C10A5" w14:textId="77777777">
      <w:pPr>
        <w:jc w:val="center"/>
        <w:rPr>
          <w:b/>
          <w:bCs/>
          <w:sz w:val="24"/>
          <w:szCs w:val="24"/>
        </w:rPr>
      </w:pPr>
    </w:p>
    <w:p w:rsidR="00C81127" w:rsidP="00E812E7" w14:paraId="0DFA460B" w14:textId="77777777">
      <w:pPr>
        <w:jc w:val="center"/>
        <w:rPr>
          <w:b/>
          <w:bCs/>
          <w:sz w:val="24"/>
          <w:szCs w:val="24"/>
        </w:rPr>
      </w:pPr>
    </w:p>
    <w:p w:rsidR="00C81127" w:rsidP="00E812E7" w14:paraId="0B94894B" w14:textId="77777777">
      <w:pPr>
        <w:jc w:val="center"/>
        <w:rPr>
          <w:b/>
          <w:bCs/>
          <w:sz w:val="24"/>
          <w:szCs w:val="24"/>
        </w:rPr>
      </w:pPr>
    </w:p>
    <w:p w:rsidR="00C81127" w:rsidP="00E812E7" w14:paraId="79C35A6B" w14:textId="77777777">
      <w:pPr>
        <w:jc w:val="center"/>
        <w:rPr>
          <w:b/>
          <w:bCs/>
          <w:sz w:val="24"/>
          <w:szCs w:val="24"/>
        </w:rPr>
      </w:pPr>
    </w:p>
    <w:p w:rsidR="00C81127" w:rsidP="00E812E7" w14:paraId="3AD19B96" w14:textId="77777777">
      <w:pPr>
        <w:jc w:val="center"/>
        <w:rPr>
          <w:b/>
          <w:bCs/>
          <w:sz w:val="24"/>
          <w:szCs w:val="24"/>
        </w:rPr>
      </w:pPr>
    </w:p>
    <w:p w:rsidR="00C81127" w:rsidP="00E812E7" w14:paraId="49CA55A5" w14:textId="77777777">
      <w:pPr>
        <w:jc w:val="center"/>
        <w:rPr>
          <w:b/>
          <w:bCs/>
          <w:sz w:val="24"/>
          <w:szCs w:val="24"/>
        </w:rPr>
      </w:pPr>
    </w:p>
    <w:p w:rsidR="00C81127" w:rsidP="00E812E7" w14:paraId="45F65D33" w14:textId="77777777">
      <w:pPr>
        <w:jc w:val="center"/>
        <w:rPr>
          <w:b/>
          <w:bCs/>
          <w:sz w:val="24"/>
          <w:szCs w:val="24"/>
        </w:rPr>
      </w:pPr>
    </w:p>
    <w:p w:rsidR="00C01973" w:rsidP="00E812E7" w14:paraId="18CEE10A" w14:textId="77777777">
      <w:pPr>
        <w:jc w:val="center"/>
        <w:rPr>
          <w:b/>
          <w:bCs/>
          <w:sz w:val="24"/>
          <w:szCs w:val="24"/>
        </w:rPr>
      </w:pPr>
    </w:p>
    <w:p w:rsidR="00CB1949" w:rsidP="00E812E7" w14:paraId="7F1BDC97" w14:textId="0C404620">
      <w:pPr>
        <w:jc w:val="center"/>
        <w:rPr>
          <w:b/>
          <w:bCs/>
          <w:sz w:val="24"/>
          <w:szCs w:val="24"/>
        </w:rPr>
      </w:pPr>
      <w:r w:rsidRPr="008270E6">
        <w:rPr>
          <w:b/>
          <w:bCs/>
          <w:sz w:val="24"/>
          <w:szCs w:val="24"/>
        </w:rPr>
        <w:t>JUSTIFICATIVA</w:t>
      </w:r>
    </w:p>
    <w:p w:rsidR="00940FBF" w:rsidP="00940FBF" w14:paraId="457FE711" w14:textId="77777777">
      <w:pPr>
        <w:jc w:val="both"/>
        <w:rPr>
          <w:sz w:val="24"/>
          <w:szCs w:val="24"/>
        </w:rPr>
      </w:pPr>
    </w:p>
    <w:p w:rsidR="00C81127" w:rsidP="00034BBA" w14:paraId="11CB3420" w14:textId="352EF7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queimadas, sejam em áreas urbanas ou rurais, representam um grave problema não apenas ambiental, mas também de saúde pública e segurança. No meio urbano, a prática de queimar lixos, entulhos e restos de poda contribui significativamente para a poluição do ar, provocando o aumento de doenças respiratórias, especialmente em crianças, idosos e pessoas com comorbidades. Já nas áreas rurais, </w:t>
      </w:r>
      <w:r w:rsidR="000574D9">
        <w:rPr>
          <w:sz w:val="24"/>
          <w:szCs w:val="24"/>
        </w:rPr>
        <w:t>além de degradar o solo e comprometer a biodiversidade, o fogo descontrolado causa prejuízos econômicos e ameaça propriedades, lavouras e vidas humanas.</w:t>
      </w:r>
    </w:p>
    <w:p w:rsidR="000574D9" w:rsidP="00034BBA" w14:paraId="2B9A90CB" w14:textId="55862D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É fundamental a adoção de medidas de caráter permanente por parte do Poder Público voltadas à educação, sensibilização e mobilização da população quanto aos riscos e consequências das queimadas, bem como à divulgação das penalidades previstas na legislação vigente. A conscientização é o caminho mais eficaz para prevenir a prática e reduzir seus impactos.</w:t>
      </w:r>
    </w:p>
    <w:p w:rsidR="000574D9" w:rsidP="00034BBA" w14:paraId="5083F975" w14:textId="7777777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Campanha Permanente de Prevenção e Combate às Queimadas busca promover ações educativas que incentivem também práticas sustentáveis de manejo e descarte de resíduos. Além disso, pretende fortalecer a atuação integrada entre órgãos públicos e entidades da sociedade civil, fomentando a cultura de responsabilidade ambiental compartilhada.</w:t>
      </w:r>
    </w:p>
    <w:p w:rsidR="009A1E00" w:rsidP="00034BBA" w14:paraId="664B841D" w14:textId="30635D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Sendo assim, a presente proposição se justifica pela urgência de mudança de comportamento social diante deste problema que afeta diretamente a qualidade de vida da população e o equilíbrio do meio ambiente.  </w:t>
      </w:r>
    </w:p>
    <w:p w:rsidR="00E812E7" w:rsidP="00034BBA" w14:paraId="62286832" w14:textId="2639C870">
      <w:pPr>
        <w:ind w:firstLine="708"/>
        <w:jc w:val="both"/>
        <w:rPr>
          <w:sz w:val="24"/>
          <w:szCs w:val="24"/>
        </w:rPr>
      </w:pPr>
      <w:r w:rsidRPr="00940FBF">
        <w:rPr>
          <w:sz w:val="24"/>
          <w:szCs w:val="24"/>
        </w:rPr>
        <w:t xml:space="preserve">Por todo exposto, </w:t>
      </w:r>
      <w:r w:rsidR="00544547">
        <w:rPr>
          <w:sz w:val="24"/>
          <w:szCs w:val="24"/>
        </w:rPr>
        <w:t xml:space="preserve">e </w:t>
      </w:r>
      <w:r w:rsidRPr="00940FBF">
        <w:rPr>
          <w:sz w:val="24"/>
          <w:szCs w:val="24"/>
        </w:rPr>
        <w:t xml:space="preserve">certo da sensibilidade dos </w:t>
      </w:r>
      <w:r w:rsidR="00544547">
        <w:rPr>
          <w:sz w:val="24"/>
          <w:szCs w:val="24"/>
        </w:rPr>
        <w:t xml:space="preserve">meus </w:t>
      </w:r>
      <w:r w:rsidR="00A16C3F">
        <w:rPr>
          <w:sz w:val="24"/>
          <w:szCs w:val="24"/>
        </w:rPr>
        <w:t>N</w:t>
      </w:r>
      <w:r w:rsidRPr="00940FBF">
        <w:rPr>
          <w:sz w:val="24"/>
          <w:szCs w:val="24"/>
        </w:rPr>
        <w:t xml:space="preserve">obres </w:t>
      </w:r>
      <w:r w:rsidR="00A16C3F">
        <w:rPr>
          <w:sz w:val="24"/>
          <w:szCs w:val="24"/>
        </w:rPr>
        <w:t>P</w:t>
      </w:r>
      <w:r w:rsidRPr="00940FBF">
        <w:rPr>
          <w:sz w:val="24"/>
          <w:szCs w:val="24"/>
        </w:rPr>
        <w:t xml:space="preserve">ares, conto com o apoio para aprovação deste </w:t>
      </w:r>
      <w:r w:rsidR="00544547">
        <w:rPr>
          <w:sz w:val="24"/>
          <w:szCs w:val="24"/>
        </w:rPr>
        <w:t xml:space="preserve">importantíssimo </w:t>
      </w:r>
      <w:r w:rsidRPr="00940FBF">
        <w:rPr>
          <w:sz w:val="24"/>
          <w:szCs w:val="24"/>
        </w:rPr>
        <w:t>Projeto de Lei.</w:t>
      </w:r>
    </w:p>
    <w:p w:rsidR="00940FBF" w:rsidP="008270E6" w14:paraId="1CF17B99" w14:textId="77777777">
      <w:pPr>
        <w:jc w:val="center"/>
        <w:rPr>
          <w:sz w:val="24"/>
          <w:szCs w:val="24"/>
        </w:rPr>
      </w:pPr>
    </w:p>
    <w:p w:rsidR="00FA7BDD" w:rsidP="008270E6" w14:paraId="7E88464B" w14:textId="7C869BDC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0574D9">
        <w:rPr>
          <w:sz w:val="24"/>
          <w:szCs w:val="24"/>
        </w:rPr>
        <w:t>15 de outubro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FA7BDD" w:rsidP="00FA7BDD" w14:paraId="33E05B8F" w14:textId="0658CF50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20485007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22742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7BDD" w:rsidP="00FA7BDD" w14:paraId="63E5977A" w14:textId="77777777">
      <w:pPr>
        <w:spacing w:after="0" w:line="240" w:lineRule="auto"/>
        <w:jc w:val="center"/>
        <w:rPr>
          <w:sz w:val="24"/>
          <w:szCs w:val="24"/>
        </w:rPr>
      </w:pPr>
    </w:p>
    <w:p w:rsidR="00FA7BDD" w:rsidP="00FA7BDD" w14:paraId="4D42FC57" w14:textId="77777777">
      <w:pPr>
        <w:spacing w:after="0" w:line="240" w:lineRule="auto"/>
        <w:jc w:val="center"/>
        <w:rPr>
          <w:sz w:val="24"/>
          <w:szCs w:val="24"/>
        </w:rPr>
      </w:pPr>
    </w:p>
    <w:p w:rsidR="000450A0" w:rsidP="00FA7BDD" w14:paraId="2D67A20F" w14:textId="77777777">
      <w:pPr>
        <w:spacing w:after="0" w:line="240" w:lineRule="auto"/>
        <w:jc w:val="both"/>
        <w:rPr>
          <w:sz w:val="24"/>
          <w:szCs w:val="24"/>
        </w:rPr>
      </w:pPr>
    </w:p>
    <w:p w:rsidR="00F605E0" w:rsidRPr="00F605E0" w:rsidP="00FA7BDD" w14:paraId="7AF32DFC" w14:textId="3C35FB8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A7BDD" w14:paraId="5E38188D" w14:textId="2BC9478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FA7BDD" w:rsidP="00FA7BDD" w14:paraId="1DEA843E" w14:textId="4A0E63C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7AA"/>
    <w:rsid w:val="000128A1"/>
    <w:rsid w:val="000165E2"/>
    <w:rsid w:val="00034BBA"/>
    <w:rsid w:val="00042C5A"/>
    <w:rsid w:val="000450A0"/>
    <w:rsid w:val="000574D9"/>
    <w:rsid w:val="00070DFE"/>
    <w:rsid w:val="0008236A"/>
    <w:rsid w:val="00085A23"/>
    <w:rsid w:val="000A60C5"/>
    <w:rsid w:val="000D2BDC"/>
    <w:rsid w:val="000D49AC"/>
    <w:rsid w:val="000D54B1"/>
    <w:rsid w:val="000E098C"/>
    <w:rsid w:val="000E669E"/>
    <w:rsid w:val="000F5995"/>
    <w:rsid w:val="00104AAA"/>
    <w:rsid w:val="001464ED"/>
    <w:rsid w:val="00153134"/>
    <w:rsid w:val="0015657E"/>
    <w:rsid w:val="00156CF8"/>
    <w:rsid w:val="00161C39"/>
    <w:rsid w:val="00162B1D"/>
    <w:rsid w:val="001877BD"/>
    <w:rsid w:val="001A577C"/>
    <w:rsid w:val="001B1BEA"/>
    <w:rsid w:val="001C69C4"/>
    <w:rsid w:val="001D5E9D"/>
    <w:rsid w:val="001E6F35"/>
    <w:rsid w:val="001F3F6E"/>
    <w:rsid w:val="002045E7"/>
    <w:rsid w:val="002222ED"/>
    <w:rsid w:val="00224114"/>
    <w:rsid w:val="002316FF"/>
    <w:rsid w:val="00243FB2"/>
    <w:rsid w:val="00267EAF"/>
    <w:rsid w:val="0027557C"/>
    <w:rsid w:val="002A5DD2"/>
    <w:rsid w:val="002B6DC7"/>
    <w:rsid w:val="002D3A53"/>
    <w:rsid w:val="002D494A"/>
    <w:rsid w:val="002E0CCC"/>
    <w:rsid w:val="002E2CEE"/>
    <w:rsid w:val="002E46BD"/>
    <w:rsid w:val="003041F9"/>
    <w:rsid w:val="00307F9C"/>
    <w:rsid w:val="00341AB9"/>
    <w:rsid w:val="0034386D"/>
    <w:rsid w:val="00343B25"/>
    <w:rsid w:val="00346AEA"/>
    <w:rsid w:val="003554DE"/>
    <w:rsid w:val="00380ECE"/>
    <w:rsid w:val="003A6467"/>
    <w:rsid w:val="003C370E"/>
    <w:rsid w:val="003F1F79"/>
    <w:rsid w:val="003F6555"/>
    <w:rsid w:val="0041397E"/>
    <w:rsid w:val="00451604"/>
    <w:rsid w:val="00454288"/>
    <w:rsid w:val="00460A32"/>
    <w:rsid w:val="00461819"/>
    <w:rsid w:val="00464E0D"/>
    <w:rsid w:val="00481146"/>
    <w:rsid w:val="004927BC"/>
    <w:rsid w:val="004A0A7E"/>
    <w:rsid w:val="004B2CC9"/>
    <w:rsid w:val="004C2652"/>
    <w:rsid w:val="004D2228"/>
    <w:rsid w:val="004F52F7"/>
    <w:rsid w:val="0051286F"/>
    <w:rsid w:val="0051346B"/>
    <w:rsid w:val="00514BE0"/>
    <w:rsid w:val="00544547"/>
    <w:rsid w:val="00552FF7"/>
    <w:rsid w:val="00577150"/>
    <w:rsid w:val="00580FFF"/>
    <w:rsid w:val="00587752"/>
    <w:rsid w:val="005914D7"/>
    <w:rsid w:val="005A4895"/>
    <w:rsid w:val="005A5054"/>
    <w:rsid w:val="005A5E04"/>
    <w:rsid w:val="005C1BD0"/>
    <w:rsid w:val="005C3BC1"/>
    <w:rsid w:val="005C5E2C"/>
    <w:rsid w:val="00601B0A"/>
    <w:rsid w:val="00606536"/>
    <w:rsid w:val="00612926"/>
    <w:rsid w:val="006174F8"/>
    <w:rsid w:val="00621E87"/>
    <w:rsid w:val="00626437"/>
    <w:rsid w:val="00632FA0"/>
    <w:rsid w:val="006342EB"/>
    <w:rsid w:val="00634920"/>
    <w:rsid w:val="00636E63"/>
    <w:rsid w:val="006746C2"/>
    <w:rsid w:val="006873BA"/>
    <w:rsid w:val="0069468A"/>
    <w:rsid w:val="006A37E4"/>
    <w:rsid w:val="006A75F9"/>
    <w:rsid w:val="006C0DC2"/>
    <w:rsid w:val="006C41A4"/>
    <w:rsid w:val="006D1E9A"/>
    <w:rsid w:val="006D3121"/>
    <w:rsid w:val="006D4A65"/>
    <w:rsid w:val="006E5FA6"/>
    <w:rsid w:val="006F3D4E"/>
    <w:rsid w:val="006F4168"/>
    <w:rsid w:val="00716A6C"/>
    <w:rsid w:val="00725F6F"/>
    <w:rsid w:val="00742634"/>
    <w:rsid w:val="007440E3"/>
    <w:rsid w:val="007538B4"/>
    <w:rsid w:val="00765C5D"/>
    <w:rsid w:val="00782055"/>
    <w:rsid w:val="00784A9E"/>
    <w:rsid w:val="007B22E7"/>
    <w:rsid w:val="007C05A0"/>
    <w:rsid w:val="007D6FC1"/>
    <w:rsid w:val="007F0532"/>
    <w:rsid w:val="007F320F"/>
    <w:rsid w:val="008000EA"/>
    <w:rsid w:val="00802AAF"/>
    <w:rsid w:val="00821FE0"/>
    <w:rsid w:val="00822396"/>
    <w:rsid w:val="008239BB"/>
    <w:rsid w:val="008270E6"/>
    <w:rsid w:val="00841584"/>
    <w:rsid w:val="0084356F"/>
    <w:rsid w:val="00843837"/>
    <w:rsid w:val="008456DE"/>
    <w:rsid w:val="0084635B"/>
    <w:rsid w:val="00847911"/>
    <w:rsid w:val="0085222F"/>
    <w:rsid w:val="00853515"/>
    <w:rsid w:val="00861B25"/>
    <w:rsid w:val="00880192"/>
    <w:rsid w:val="008A3C55"/>
    <w:rsid w:val="008B4992"/>
    <w:rsid w:val="008B5C2E"/>
    <w:rsid w:val="008B6F48"/>
    <w:rsid w:val="008C7444"/>
    <w:rsid w:val="008C75AB"/>
    <w:rsid w:val="00940FBF"/>
    <w:rsid w:val="00942B4D"/>
    <w:rsid w:val="009A07EC"/>
    <w:rsid w:val="009A1E00"/>
    <w:rsid w:val="009C0AF6"/>
    <w:rsid w:val="009D223E"/>
    <w:rsid w:val="009D2888"/>
    <w:rsid w:val="009D32CA"/>
    <w:rsid w:val="009D6540"/>
    <w:rsid w:val="009E0F90"/>
    <w:rsid w:val="00A06CF2"/>
    <w:rsid w:val="00A16C3F"/>
    <w:rsid w:val="00A25107"/>
    <w:rsid w:val="00A5533D"/>
    <w:rsid w:val="00A6778D"/>
    <w:rsid w:val="00A83CDE"/>
    <w:rsid w:val="00A857A5"/>
    <w:rsid w:val="00A92050"/>
    <w:rsid w:val="00AA3EC0"/>
    <w:rsid w:val="00AB7A0D"/>
    <w:rsid w:val="00AC1A09"/>
    <w:rsid w:val="00AC370D"/>
    <w:rsid w:val="00AC5527"/>
    <w:rsid w:val="00AD0E7B"/>
    <w:rsid w:val="00AE6AEE"/>
    <w:rsid w:val="00B17E8D"/>
    <w:rsid w:val="00B32C66"/>
    <w:rsid w:val="00B40C45"/>
    <w:rsid w:val="00B413E7"/>
    <w:rsid w:val="00B56923"/>
    <w:rsid w:val="00B60A81"/>
    <w:rsid w:val="00B80FCA"/>
    <w:rsid w:val="00B83BF0"/>
    <w:rsid w:val="00BC4244"/>
    <w:rsid w:val="00BF51E9"/>
    <w:rsid w:val="00C00C1E"/>
    <w:rsid w:val="00C01973"/>
    <w:rsid w:val="00C05255"/>
    <w:rsid w:val="00C36776"/>
    <w:rsid w:val="00C503B5"/>
    <w:rsid w:val="00C81127"/>
    <w:rsid w:val="00CA68CD"/>
    <w:rsid w:val="00CA7432"/>
    <w:rsid w:val="00CA7C20"/>
    <w:rsid w:val="00CB1949"/>
    <w:rsid w:val="00CD6325"/>
    <w:rsid w:val="00CD6B58"/>
    <w:rsid w:val="00CE34CC"/>
    <w:rsid w:val="00CE48F3"/>
    <w:rsid w:val="00CE6257"/>
    <w:rsid w:val="00CF39C5"/>
    <w:rsid w:val="00CF401E"/>
    <w:rsid w:val="00D05273"/>
    <w:rsid w:val="00D1382F"/>
    <w:rsid w:val="00D20A66"/>
    <w:rsid w:val="00D545E2"/>
    <w:rsid w:val="00D61CD6"/>
    <w:rsid w:val="00D637B9"/>
    <w:rsid w:val="00D64B20"/>
    <w:rsid w:val="00D855DF"/>
    <w:rsid w:val="00D939C9"/>
    <w:rsid w:val="00D95002"/>
    <w:rsid w:val="00DA4647"/>
    <w:rsid w:val="00DC0034"/>
    <w:rsid w:val="00DD1C2A"/>
    <w:rsid w:val="00DF2A07"/>
    <w:rsid w:val="00DF698F"/>
    <w:rsid w:val="00DF6D7E"/>
    <w:rsid w:val="00E17E6D"/>
    <w:rsid w:val="00E27C22"/>
    <w:rsid w:val="00E619D6"/>
    <w:rsid w:val="00E73467"/>
    <w:rsid w:val="00E812E7"/>
    <w:rsid w:val="00E923D6"/>
    <w:rsid w:val="00EB603C"/>
    <w:rsid w:val="00EB6ABE"/>
    <w:rsid w:val="00ED6084"/>
    <w:rsid w:val="00F24C31"/>
    <w:rsid w:val="00F25330"/>
    <w:rsid w:val="00F370B4"/>
    <w:rsid w:val="00F521A6"/>
    <w:rsid w:val="00F605E0"/>
    <w:rsid w:val="00F80D0D"/>
    <w:rsid w:val="00FA63EA"/>
    <w:rsid w:val="00FA7BDD"/>
    <w:rsid w:val="00FE45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608</Words>
  <Characters>3287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2021-02-25T18:05:00Z</cp:lastPrinted>
  <dcterms:created xsi:type="dcterms:W3CDTF">2025-10-15T16:44:00Z</dcterms:created>
  <dcterms:modified xsi:type="dcterms:W3CDTF">2025-10-15T17:28:00Z</dcterms:modified>
</cp:coreProperties>
</file>