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Dedetização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Escola Municipal Parque Bandeirantes II.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Dedetização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Escola Municipal Parque Bandeirantes II.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Diante do risco que essa situação representa à saúde e à segurança das crianças, servidores e toda a comunidade escolar, solicito que seja providenciada, com urgência,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visita da equipe de controle de pragas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para avaliação e execução do serviço de dedetização no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B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outubro de 2025.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314325</wp:posOffset>
            </wp:positionV>
            <wp:extent cx="2252980" cy="1038225"/>
            <wp:effectExtent l="0" t="0" r="0" b="0"/>
            <wp:wrapSquare wrapText="bothSides"/>
            <wp:docPr id="200260477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49958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9712059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201213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4452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2575710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27455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902462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