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DF332C" w14:paraId="74F6D12D" w14:textId="132767B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P="00DF332C" w14:paraId="039E9BD2" w14:textId="731A2C5F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DF332C">
        <w:rPr>
          <w:rFonts w:ascii="Times New Roman" w:hAnsi="Times New Roman" w:cs="Times New Roman"/>
          <w:b/>
          <w:sz w:val="24"/>
          <w:szCs w:val="24"/>
        </w:rPr>
        <w:t>A</w:t>
      </w:r>
      <w:r w:rsidRPr="00DF332C" w:rsidR="00DF332C">
        <w:rPr>
          <w:rFonts w:ascii="Times New Roman" w:hAnsi="Times New Roman" w:cs="Times New Roman"/>
          <w:b/>
          <w:sz w:val="24"/>
          <w:szCs w:val="24"/>
        </w:rPr>
        <w:t>plicação de fumacê no bairro Jardim São Domingos, com especial atenção à Avenida Amália Demo Franceschin</w:t>
      </w:r>
      <w:r w:rsidR="00DF332C">
        <w:rPr>
          <w:rFonts w:ascii="Times New Roman" w:hAnsi="Times New Roman" w:cs="Times New Roman"/>
          <w:b/>
          <w:sz w:val="24"/>
          <w:szCs w:val="24"/>
        </w:rPr>
        <w:t>i</w:t>
      </w:r>
    </w:p>
    <w:p w:rsidR="00DF332C" w:rsidRPr="00CC397F" w:rsidP="00DF332C" w14:paraId="00B952EA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52A" w:rsidRPr="007F3C75" w:rsidP="00DF332C" w14:paraId="1C5AF0B7" w14:textId="60AE8D0F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63C18" w:rsidP="00DF332C" w14:paraId="1EBFEC04" w14:textId="7ABA6B7A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fumacê </w:t>
      </w:r>
      <w:r w:rsidRPr="00DF332C" w:rsidR="00DF332C">
        <w:rPr>
          <w:rFonts w:ascii="Times New Roman" w:hAnsi="Times New Roman" w:cs="Times New Roman"/>
          <w:bCs/>
          <w:sz w:val="24"/>
          <w:szCs w:val="24"/>
        </w:rPr>
        <w:t>no bairro Jardim São Domingos, com especial atenção à Avenida Amália Demo Franceschini</w:t>
      </w:r>
      <w:r w:rsidR="00DF332C">
        <w:rPr>
          <w:rFonts w:ascii="Times New Roman" w:hAnsi="Times New Roman" w:cs="Times New Roman"/>
          <w:b/>
          <w:sz w:val="24"/>
          <w:szCs w:val="24"/>
        </w:rPr>
        <w:t>.</w:t>
      </w:r>
    </w:p>
    <w:p w:rsidR="00DF332C" w:rsidRPr="00DF332C" w:rsidP="00DF332C" w14:paraId="6C66CA7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32C">
        <w:rPr>
          <w:rFonts w:ascii="Times New Roman" w:hAnsi="Times New Roman" w:cs="Times New Roman"/>
          <w:bCs/>
          <w:sz w:val="24"/>
          <w:szCs w:val="24"/>
        </w:rPr>
        <w:t xml:space="preserve">Ao longo da extensão da avenida, há um córrego com vegetação de médio porte às suas margens, o que favorece a formação de ambientes propícios para a proliferação do mosquito </w:t>
      </w:r>
      <w:r w:rsidRPr="00DF332C">
        <w:rPr>
          <w:rFonts w:ascii="Times New Roman" w:hAnsi="Times New Roman" w:cs="Times New Roman"/>
          <w:bCs/>
          <w:i/>
          <w:iCs/>
          <w:sz w:val="24"/>
          <w:szCs w:val="24"/>
        </w:rPr>
        <w:t>Aedes aegypti</w:t>
      </w:r>
      <w:r w:rsidRPr="00DF332C">
        <w:rPr>
          <w:rFonts w:ascii="Times New Roman" w:hAnsi="Times New Roman" w:cs="Times New Roman"/>
          <w:bCs/>
          <w:sz w:val="24"/>
          <w:szCs w:val="24"/>
        </w:rPr>
        <w:t>, transmissor dessas doenças. Moradores têm relatado a presença constante de mosquitos, inclusive durante o dia, o que reforça a necessidade de medidas imediatas de controle.</w:t>
      </w:r>
    </w:p>
    <w:p w:rsidR="00DF332C" w:rsidRPr="00DF332C" w:rsidP="00DF332C" w14:paraId="3E7291F2" w14:textId="23488E74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480695</wp:posOffset>
            </wp:positionH>
            <wp:positionV relativeFrom="paragraph">
              <wp:posOffset>1079500</wp:posOffset>
            </wp:positionV>
            <wp:extent cx="5351523" cy="300799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523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32C">
        <w:rPr>
          <w:rFonts w:ascii="Times New Roman" w:hAnsi="Times New Roman" w:cs="Times New Roman"/>
          <w:bCs/>
          <w:sz w:val="24"/>
          <w:szCs w:val="24"/>
        </w:rPr>
        <w:t>A aplicação do fumacê é uma ação preventiva e emergencial que visa reduzir a população de mosquitos adultos, interrompendo o ciclo de transmissão das doenças e protegendo a saúde pública. A medida é especialmente urgente diante da proximidade do período chuvoso, que tende a intensificar os riscos.</w:t>
      </w:r>
    </w:p>
    <w:p w:rsidR="00DF332C" w:rsidRPr="00DF332C" w:rsidP="00DF332C" w14:paraId="6C3D74D7" w14:textId="2B03B03A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32C">
        <w:rPr>
          <w:rFonts w:ascii="Times New Roman" w:hAnsi="Times New Roman" w:cs="Times New Roman"/>
          <w:bCs/>
          <w:sz w:val="24"/>
          <w:szCs w:val="24"/>
        </w:rPr>
        <w:t>Diante do exposto, solicita-se que a Secretaria Municipal de Saúde, por meio do setor de controle de endemias, realize a aplicação do fumacê na região mencionada, contribuindo para a segurança sanitária e o bem-estar da comunidade local.</w:t>
      </w:r>
    </w:p>
    <w:p w:rsidR="002F352A" w:rsidP="00DF332C" w14:paraId="6171B7B1" w14:textId="74EF8184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63C18">
        <w:rPr>
          <w:rFonts w:ascii="Times New Roman" w:hAnsi="Times New Roman" w:cs="Times New Roman"/>
          <w:noProof/>
          <w:sz w:val="24"/>
          <w:szCs w:val="24"/>
        </w:rPr>
        <w:t>1</w:t>
      </w:r>
      <w:r w:rsidR="00DF332C">
        <w:rPr>
          <w:rFonts w:ascii="Times New Roman" w:hAnsi="Times New Roman" w:cs="Times New Roman"/>
          <w:noProof/>
          <w:sz w:val="24"/>
          <w:szCs w:val="24"/>
        </w:rPr>
        <w:t>4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DF332C">
        <w:rPr>
          <w:rFonts w:ascii="Times New Roman" w:hAnsi="Times New Roman" w:cs="Times New Roman"/>
          <w:noProof/>
          <w:sz w:val="24"/>
          <w:szCs w:val="24"/>
        </w:rPr>
        <w:t xml:space="preserve"> outubro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</w:t>
      </w:r>
      <w:r w:rsidR="00DF332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F332C" w:rsidRPr="00CC397F" w:rsidP="00DF332C" w14:paraId="274D6C69" w14:textId="7777777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1B2455" w:rsidRPr="002F352A" w:rsidP="00DF332C" w14:paraId="10A0D462" w14:textId="35E3C18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A696E"/>
    <w:rsid w:val="000D2BDC"/>
    <w:rsid w:val="000D5682"/>
    <w:rsid w:val="000E06E4"/>
    <w:rsid w:val="000E24CA"/>
    <w:rsid w:val="00104AAA"/>
    <w:rsid w:val="00110F51"/>
    <w:rsid w:val="0011777A"/>
    <w:rsid w:val="0015657E"/>
    <w:rsid w:val="00156CF8"/>
    <w:rsid w:val="001717CC"/>
    <w:rsid w:val="0019781C"/>
    <w:rsid w:val="001B2455"/>
    <w:rsid w:val="001B6A6F"/>
    <w:rsid w:val="001E1ED5"/>
    <w:rsid w:val="00235224"/>
    <w:rsid w:val="002524B0"/>
    <w:rsid w:val="00272658"/>
    <w:rsid w:val="00275084"/>
    <w:rsid w:val="002D50CB"/>
    <w:rsid w:val="002D59E1"/>
    <w:rsid w:val="002F352A"/>
    <w:rsid w:val="00320638"/>
    <w:rsid w:val="0033250A"/>
    <w:rsid w:val="00341AB5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75EFB"/>
    <w:rsid w:val="005976BB"/>
    <w:rsid w:val="005D555F"/>
    <w:rsid w:val="0060095C"/>
    <w:rsid w:val="00601B0A"/>
    <w:rsid w:val="00626437"/>
    <w:rsid w:val="00632FA0"/>
    <w:rsid w:val="00635FAE"/>
    <w:rsid w:val="006434B5"/>
    <w:rsid w:val="00675B68"/>
    <w:rsid w:val="00687543"/>
    <w:rsid w:val="006A2962"/>
    <w:rsid w:val="006A3ADC"/>
    <w:rsid w:val="006C41A4"/>
    <w:rsid w:val="006D1E9A"/>
    <w:rsid w:val="006E2AEF"/>
    <w:rsid w:val="006F712A"/>
    <w:rsid w:val="007113B5"/>
    <w:rsid w:val="007665C8"/>
    <w:rsid w:val="00787214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63C18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77AF0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5447C"/>
    <w:rsid w:val="00C61DA3"/>
    <w:rsid w:val="00C74293"/>
    <w:rsid w:val="00C7613F"/>
    <w:rsid w:val="00C83027"/>
    <w:rsid w:val="00C8565A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7E7F"/>
    <w:rsid w:val="00DC087F"/>
    <w:rsid w:val="00DE107F"/>
    <w:rsid w:val="00DE64C9"/>
    <w:rsid w:val="00DF332C"/>
    <w:rsid w:val="00E00BDF"/>
    <w:rsid w:val="00E17A66"/>
    <w:rsid w:val="00E2231D"/>
    <w:rsid w:val="00E66F33"/>
    <w:rsid w:val="00E937A6"/>
    <w:rsid w:val="00EE31AA"/>
    <w:rsid w:val="00F078B7"/>
    <w:rsid w:val="00F2184E"/>
    <w:rsid w:val="00F419A4"/>
    <w:rsid w:val="00F436CA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4053-3F44-4FE7-B163-C56A220F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1255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34</cp:revision>
  <cp:lastPrinted>2021-02-25T18:05:00Z</cp:lastPrinted>
  <dcterms:created xsi:type="dcterms:W3CDTF">2025-04-30T14:48:00Z</dcterms:created>
  <dcterms:modified xsi:type="dcterms:W3CDTF">2025-10-13T13:44:00Z</dcterms:modified>
</cp:coreProperties>
</file>