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EB6817" w:rsidP="001958A3" w14:paraId="4E56805A" w14:textId="0E060E3E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7E3876" w:rsidR="007E3876">
        <w:t>Zuleica Rodrigues da Silva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1110D8B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>Parque das Nações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B26690" w14:paraId="288589C8" w14:textId="11523909">
      <w:pPr>
        <w:pStyle w:val="NormalWeb"/>
        <w:spacing w:before="0" w:beforeAutospacing="0" w:after="120" w:afterAutospacing="0" w:line="360" w:lineRule="auto"/>
        <w:ind w:firstLine="708"/>
        <w:jc w:val="both"/>
      </w:pPr>
      <w:bookmarkStart w:id="1" w:name="_GoBack"/>
      <w:r w:rsidRPr="0035047E">
        <w:t>Neste sentido, é de primordial importância que a Administração Pública Municipal atue n</w:t>
      </w:r>
      <w:r>
        <w:t xml:space="preserve">o recapeamento da via citada, garantindo melhores condições de segurança tanto para motoristas quanto para pedestres, além de diminuir os riscos de acidentes. </w:t>
      </w:r>
      <w:r w:rsidRPr="0035047E">
        <w:t>Certos da atenção que o caso requer</w:t>
      </w:r>
      <w:r>
        <w:t>.</w:t>
      </w:r>
    </w:p>
    <w:bookmarkEnd w:id="1"/>
    <w:p w:rsidR="000E0F62" w:rsidRPr="00AB35A6" w:rsidP="001958A3" w14:paraId="2849D429" w14:textId="66E37908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CA6B38">
        <w:t>09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939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50DAB"/>
    <w:rsid w:val="00256550"/>
    <w:rsid w:val="00297B39"/>
    <w:rsid w:val="002D11BE"/>
    <w:rsid w:val="002D1A9C"/>
    <w:rsid w:val="002D2F2A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26690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08C06-2DE3-4F1D-8CF9-B18A90BE3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2025-10-09T18:17:00Z</dcterms:created>
  <dcterms:modified xsi:type="dcterms:W3CDTF">2025-10-09T19:00:00Z</dcterms:modified>
</cp:coreProperties>
</file>