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319" w:rsidRPr="00EF6319" w:rsidP="00EF6319" w14:paraId="42CB20F0" w14:textId="777777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ermStart w:id="0" w:edGrp="everyone"/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APELO À ANVISA E AO MINISTÉRIO DA SAÚDE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AUTORIA: VEREADOR WELINGTON DA FARMÁCIA</w:t>
      </w:r>
    </w:p>
    <w:p w:rsidR="00EF6319" w:rsidRPr="00EF6319" w:rsidP="00EF6319" w14:paraId="05BB61BF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À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br/>
        <w:t>Agência Nacional de Vigilância Sanitária – ANVISA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br/>
        <w:t>À atenção do Sr. Daniel Meirelles Fernandes Pereira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br/>
        <w:t>Diretor da 2ª Diretoria – Assessoria Parlamentar</w:t>
      </w:r>
    </w:p>
    <w:p w:rsidR="00EF6319" w:rsidRPr="00EF6319" w:rsidP="00EF6319" w14:paraId="00A1859A" w14:textId="01DA69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 Ministério da Saúde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br/>
        <w:t>À atenção d</w:t>
      </w:r>
      <w:r>
        <w:rPr>
          <w:rFonts w:ascii="Arial" w:eastAsia="Times New Roman" w:hAnsi="Arial" w:cs="Arial"/>
          <w:sz w:val="24"/>
          <w:szCs w:val="24"/>
          <w:lang w:eastAsia="pt-BR"/>
        </w:rPr>
        <w:t>o Ministro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 Sr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Dr. Alexandre Padilha</w:t>
      </w:r>
    </w:p>
    <w:p w:rsidR="00EF6319" w:rsidRPr="00EF6319" w:rsidP="00EF6319" w14:paraId="4F8F14AD" w14:textId="777777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EF6319" w:rsidRPr="00EF6319" w:rsidP="00EF6319" w14:paraId="3F18FF60" w14:textId="1806A3B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Prezado Senhor Diretor e Senhor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Ministr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</w:t>
      </w: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</w:p>
    <w:p w:rsidR="00EF6319" w:rsidRPr="00EF6319" w:rsidP="00EF6319" w14:paraId="3D09D29A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Apresento à Mesa, na forma regimental e após ouvido o Plenário, a presente </w:t>
      </w: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APELO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, em atenção às famílias afetadas e diante da gravidade da situação, manifestando preocupação e urgência quanto à liberação do medicamento de terapia gênica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Elevidys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® (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delandistrogeno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moxeparvoveque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), registrado no Brasil em caráter excepcional desde dezembro de 2024.</w:t>
      </w:r>
    </w:p>
    <w:p w:rsidR="00EF6319" w:rsidRPr="00EF6319" w:rsidP="00EF6319" w14:paraId="3CE137C9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O caso em questão envolve o menor Victor Hugo, diagnosticado em 2021 com Distrofia Muscular de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Duchenne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 (DMD), uma doença rara, neuromuscular, progressiva e sem cura, caracterizada pela degeneração dos músculos que controlam os movimentos. A DMD é causada pela ausência da proteína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distrofina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 e compromete seriamente a vida do paciente.</w:t>
      </w:r>
    </w:p>
    <w:p w:rsidR="00EF6319" w:rsidRPr="00EF6319" w:rsidP="00EF6319" w14:paraId="2725EBB1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Em 2024, o laboratório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Sarepta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 desenvolveu e obteve aprovação para uma terapia genética inovadora, capaz de induzir a produção de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microdistrofina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. Trata-se de uma das poucas alternativas terapêuticas disponíveis e, até o momento, o medicamento mais caro do mundo, com custo estimado em R$ 15 milhões.</w:t>
      </w:r>
    </w:p>
    <w:p w:rsidR="00EF6319" w:rsidRPr="00EF6319" w:rsidP="00EF6319" w14:paraId="74CFBEB0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No Brasil, o registro do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Elevidys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® foi concedido em dezembro de 2024 à empresa Roche Farma Brasil, em caráter excepcional, exclusivamente para pacientes pediátricos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deambuladores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 de 4 a 7 anos, 11 meses e 30 dias, com mutação confirmada no gene DMD, nos termos da RDC 505/2021.</w:t>
      </w:r>
    </w:p>
    <w:p w:rsidR="00EF6319" w:rsidRPr="00EF6319" w:rsidP="00EF6319" w14:paraId="60D35A86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Em março de 2025, após ação judicial, a família de Victor Hugo obteve liminar favorável no processo nº 5000582-44.2025.4.03.6134, em trâmite na 1ª Vara Federal de Americana/SP, determinando à União a aquisição do medicamento. Após o prazo de 90 dias para cumprimento voluntário, foi protocolado cumprimento de sentença. Todavia, em julho de 2025, a ANVISA publicou a RE 2.813/2025, suspendendo temporariamente a comercialização, importação e uso do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Elevidys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 xml:space="preserve">®, condicionando a </w:t>
      </w:r>
      <w:r w:rsidRPr="00EF6319">
        <w:rPr>
          <w:rFonts w:ascii="Arial" w:eastAsia="Times New Roman" w:hAnsi="Arial" w:cs="Arial"/>
          <w:sz w:val="24"/>
          <w:szCs w:val="24"/>
          <w:lang w:eastAsia="pt-BR"/>
        </w:rPr>
        <w:t>retomada à apresentação de dados adicionais de segurança e eficácia por parte da Roche Farma Brasil.</w:t>
      </w:r>
    </w:p>
    <w:p w:rsidR="00EF6319" w:rsidRPr="00EF6319" w:rsidP="00EF6319" w14:paraId="2744B8CC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sz w:val="24"/>
          <w:szCs w:val="24"/>
          <w:lang w:eastAsia="pt-BR"/>
        </w:rPr>
        <w:t>Cumpre destacar que a empresa já protocolou as informações requeridas em setembro de 2025 e que, em reunião com representantes da ANVISA, foi informado que o parecer final está praticamente concluído. Entretanto, por questões burocráticas, a análise definitiva ainda não foi publicada. Essa morosidade coloca em risco iminente crianças que estão prestes a completar 8 anos, podendo perder irreversivelmente o direito ao tratamento e, com isso, a possibilidade de prolongar a vida com qualidade.</w:t>
      </w:r>
    </w:p>
    <w:p w:rsidR="00EF6319" w:rsidRPr="00EF6319" w:rsidP="00EF6319" w14:paraId="12723617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sz w:val="24"/>
          <w:szCs w:val="24"/>
          <w:lang w:eastAsia="pt-BR"/>
        </w:rPr>
        <w:t>É de conhecimento público que os óbitos reportados no exterior não ocorreram no Brasil, tampouco em pacientes que se enquadravam nos critérios estabelecidos pela ANVISA. Trata-se de eventos registrados em condições clínicas não autorizadas pela Agência, conforme nota oficial publicada em 17 de junho de 2025.</w:t>
      </w:r>
    </w:p>
    <w:p w:rsidR="00EF6319" w:rsidRPr="00EF6319" w:rsidP="00EF6319" w14:paraId="4291CAE0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sz w:val="24"/>
          <w:szCs w:val="24"/>
          <w:lang w:eastAsia="pt-BR"/>
        </w:rPr>
        <w:t>Assim, a manutenção da suspensão sem deliberação final imediata amplia a angústia das famílias e compromete a efetividade de decisões judiciais já deferidas, negando a crianças como Victor Hugo o direito constitucional à saúde e à vida.</w:t>
      </w:r>
    </w:p>
    <w:p w:rsidR="00EF6319" w:rsidRPr="00EF6319" w:rsidP="00EF6319" w14:paraId="6E20C7E4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Diante do exposto, apelamos à ANVISA e ao Ministério da Saúde pela imediata análise e liberação do medicamento </w:t>
      </w: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Elevidys</w:t>
      </w: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®, de modo a viabilizar a continuidade dos tratamentos já amparados judicialmente e a garantir às crianças portadoras de Distrofia Muscular de </w:t>
      </w: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Duchenne</w:t>
      </w: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chance de acesso a uma terapia que pode oferecer mais anos de vida com dignidade.</w:t>
      </w:r>
    </w:p>
    <w:p w:rsidR="00EF6319" w:rsidRPr="00EF6319" w:rsidP="00EF6319" w14:paraId="7AA171D5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Músculo é vida. Tempo é vida.</w:t>
      </w:r>
    </w:p>
    <w:p w:rsidR="00EF6319" w:rsidRPr="00EF6319" w:rsidP="00EF6319" w14:paraId="1E98E9E6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sz w:val="24"/>
          <w:szCs w:val="24"/>
          <w:lang w:eastAsia="pt-BR"/>
        </w:rPr>
        <w:t>Certos de vossa sensibilidade, agradecemos a atenção e reiteramos protestos de elevada estima e consideração.</w:t>
      </w:r>
    </w:p>
    <w:p w:rsidR="00EF6319" w:rsidRPr="00EF6319" w:rsidP="00EF6319" w14:paraId="6B51D739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631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Atenciosamente,</w:t>
      </w:r>
    </w:p>
    <w:p w:rsidR="006A3C88" w:rsidRPr="006A3C88" w:rsidP="006A3C88" w14:paraId="6461BC60" w14:textId="51C3757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A3C88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2224405</wp:posOffset>
            </wp:positionH>
            <wp:positionV relativeFrom="paragraph">
              <wp:posOffset>109220</wp:posOffset>
            </wp:positionV>
            <wp:extent cx="3209925" cy="2219325"/>
            <wp:effectExtent l="0" t="0" r="0" b="0"/>
            <wp:wrapNone/>
            <wp:docPr id="14090857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29947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>Sala das Sessões, Sumaré, 2</w:t>
      </w:r>
      <w:r w:rsidR="00724DB3">
        <w:rPr>
          <w:rFonts w:ascii="Arial" w:eastAsia="Times New Roman" w:hAnsi="Arial" w:cs="Arial"/>
          <w:bCs/>
          <w:sz w:val="24"/>
          <w:szCs w:val="24"/>
          <w:lang w:eastAsia="pt-BR"/>
        </w:rPr>
        <w:t>9</w:t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724DB3">
        <w:rPr>
          <w:rFonts w:ascii="Arial" w:eastAsia="Times New Roman" w:hAnsi="Arial" w:cs="Arial"/>
          <w:bCs/>
          <w:sz w:val="24"/>
          <w:szCs w:val="24"/>
          <w:lang w:eastAsia="pt-BR"/>
        </w:rPr>
        <w:t>setembro</w:t>
      </w:r>
      <w:r w:rsidRPr="006A3C8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2025</w:t>
      </w:r>
      <w:r w:rsidR="00EF6319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6A3C88" w:rsidP="006A3C88" w14:paraId="16957585" w14:textId="1BD1969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3C88" w:rsidRPr="006A3C88" w:rsidP="006A3C88" w14:paraId="7BB3065A" w14:textId="7523355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ermEnd w:id="0"/>
    <w:p w:rsidR="00AF04B8" w:rsidRPr="006F16E8" w:rsidP="00AF04B8" w14:paraId="634DC715" w14:textId="6ECF14D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6466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4877"/>
    <w:rsid w:val="002D56EF"/>
    <w:rsid w:val="00354F46"/>
    <w:rsid w:val="00460A32"/>
    <w:rsid w:val="004B2CC9"/>
    <w:rsid w:val="0051286F"/>
    <w:rsid w:val="0059029E"/>
    <w:rsid w:val="00601B0A"/>
    <w:rsid w:val="00626437"/>
    <w:rsid w:val="00632FA0"/>
    <w:rsid w:val="006672BA"/>
    <w:rsid w:val="006A3C88"/>
    <w:rsid w:val="006C41A4"/>
    <w:rsid w:val="006D1E9A"/>
    <w:rsid w:val="006F16E8"/>
    <w:rsid w:val="00707FAD"/>
    <w:rsid w:val="00724DB3"/>
    <w:rsid w:val="00757967"/>
    <w:rsid w:val="007F1736"/>
    <w:rsid w:val="00822396"/>
    <w:rsid w:val="00892292"/>
    <w:rsid w:val="00931B03"/>
    <w:rsid w:val="009A2F12"/>
    <w:rsid w:val="009A6B1E"/>
    <w:rsid w:val="009C6AD9"/>
    <w:rsid w:val="00A06CF2"/>
    <w:rsid w:val="00A819D6"/>
    <w:rsid w:val="00AE6AEE"/>
    <w:rsid w:val="00AF04B8"/>
    <w:rsid w:val="00B50311"/>
    <w:rsid w:val="00BA0FF6"/>
    <w:rsid w:val="00BD7569"/>
    <w:rsid w:val="00C00C1E"/>
    <w:rsid w:val="00C36776"/>
    <w:rsid w:val="00C453BF"/>
    <w:rsid w:val="00CB4A1E"/>
    <w:rsid w:val="00CD6B58"/>
    <w:rsid w:val="00CF401E"/>
    <w:rsid w:val="00DB51D1"/>
    <w:rsid w:val="00DE715C"/>
    <w:rsid w:val="00E71B8C"/>
    <w:rsid w:val="00EF6319"/>
    <w:rsid w:val="00F0139B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96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AF0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CCB9-B454-4946-A6EA-9964AA35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3221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2025-10-02T18:19:00Z</cp:lastPrinted>
  <dcterms:created xsi:type="dcterms:W3CDTF">2025-10-06T17:31:00Z</dcterms:created>
  <dcterms:modified xsi:type="dcterms:W3CDTF">2025-10-06T17:31:00Z</dcterms:modified>
</cp:coreProperties>
</file>