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E16CC7" w14:paraId="07A8F1E3" w14:textId="7EDED7C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E16CC7" w14:paraId="60F5EDDC" w14:textId="4379B1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E16CC7" w:rsidP="00E16CC7" w14:paraId="1057DBC5" w14:textId="778E598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6CC7">
        <w:rPr>
          <w:rFonts w:ascii="Arial" w:hAnsi="Arial" w:cs="Arial"/>
          <w:b/>
          <w:bCs/>
          <w:sz w:val="24"/>
          <w:szCs w:val="24"/>
        </w:rPr>
        <w:t> INDICA A REALIZAÇÃO DE OPERAÇÃO DE FISCALIZAÇÃO INTEGRADA E CONTÍNUA DOS CAMINHÕES DE COLETA E TRANSPORTE DE RESÍDUOS SÓLIDOS NO MUNICÍPIO</w:t>
      </w:r>
      <w:r w:rsidR="006B48B6">
        <w:rPr>
          <w:rFonts w:ascii="Arial" w:hAnsi="Arial" w:cs="Arial"/>
          <w:b/>
          <w:bCs/>
          <w:sz w:val="24"/>
          <w:szCs w:val="24"/>
        </w:rPr>
        <w:t xml:space="preserve"> DE SUMARÉ</w:t>
      </w:r>
    </w:p>
    <w:p w:rsidR="00BC3608" w:rsidP="00E16CC7" w14:paraId="282A8253" w14:textId="371B2B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16CC7" w:rsidRPr="00E16CC7" w:rsidP="00E16CC7" w14:paraId="3AEC1AF0" w14:textId="111E48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6CC7">
        <w:rPr>
          <w:rFonts w:ascii="Arial" w:hAnsi="Arial" w:cs="Arial"/>
          <w:sz w:val="24"/>
          <w:szCs w:val="24"/>
        </w:rPr>
        <w:t xml:space="preserve">Indica-se a Vossa Excelência que determine à Secretaria Municipal de Transportes e Mobilidade, em conjunto com a Secretaria de </w:t>
      </w:r>
      <w:r>
        <w:rPr>
          <w:rFonts w:ascii="Arial" w:hAnsi="Arial" w:cs="Arial"/>
          <w:sz w:val="24"/>
          <w:szCs w:val="24"/>
        </w:rPr>
        <w:t>Sustentabilidade</w:t>
      </w:r>
      <w:r w:rsidRPr="00E16CC7">
        <w:rPr>
          <w:rFonts w:ascii="Arial" w:hAnsi="Arial" w:cs="Arial"/>
          <w:sz w:val="24"/>
          <w:szCs w:val="24"/>
        </w:rPr>
        <w:t xml:space="preserve"> e os órgãos de trânsito competentes, a </w:t>
      </w:r>
      <w:r w:rsidRPr="00E16CC7">
        <w:rPr>
          <w:rFonts w:ascii="Arial" w:hAnsi="Arial" w:cs="Arial"/>
          <w:b/>
          <w:bCs/>
          <w:sz w:val="24"/>
          <w:szCs w:val="24"/>
        </w:rPr>
        <w:t>imediata realização e manutenção de operações de fiscalização</w:t>
      </w:r>
      <w:r w:rsidRPr="00E16CC7">
        <w:rPr>
          <w:rFonts w:ascii="Arial" w:hAnsi="Arial" w:cs="Arial"/>
          <w:sz w:val="24"/>
          <w:szCs w:val="24"/>
        </w:rPr>
        <w:t> específicas e criteriosas voltadas para a frota de caminhões de coleta e transporte de resíduos sólidos que circulam no município.</w:t>
      </w:r>
    </w:p>
    <w:p w:rsidR="00E16CC7" w:rsidRPr="00E16CC7" w:rsidP="00E16CC7" w14:paraId="34DAC446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6CC7">
        <w:rPr>
          <w:rFonts w:ascii="Arial" w:hAnsi="Arial" w:cs="Arial"/>
          <w:sz w:val="24"/>
          <w:szCs w:val="24"/>
        </w:rPr>
        <w:t>Que a fiscalização integrada verifique, de forma contínua, os seguintes aspectos:</w:t>
      </w:r>
    </w:p>
    <w:p w:rsidR="00E16CC7" w:rsidRPr="00E16CC7" w:rsidP="00E16CC7" w14:paraId="47A8880C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6CC7">
        <w:rPr>
          <w:rFonts w:ascii="Arial" w:hAnsi="Arial" w:cs="Arial"/>
          <w:sz w:val="24"/>
          <w:szCs w:val="24"/>
        </w:rPr>
        <w:t>A regularidade da documentação do veículo e do condutor;</w:t>
      </w:r>
    </w:p>
    <w:p w:rsidR="00E16CC7" w:rsidRPr="00E16CC7" w:rsidP="00E16CC7" w14:paraId="27780D4D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6CC7">
        <w:rPr>
          <w:rFonts w:ascii="Arial" w:hAnsi="Arial" w:cs="Arial"/>
          <w:sz w:val="24"/>
          <w:szCs w:val="24"/>
        </w:rPr>
        <w:t>As condições mecânicas, de segurança e de conservação dos veículos (sistemas de freio, pneus, suspensão, iluminação);</w:t>
      </w:r>
    </w:p>
    <w:p w:rsidR="00E16CC7" w:rsidRPr="00E16CC7" w:rsidP="00E16CC7" w14:paraId="43A30DC0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6CC7">
        <w:rPr>
          <w:rFonts w:ascii="Arial" w:hAnsi="Arial" w:cs="Arial"/>
          <w:sz w:val="24"/>
          <w:szCs w:val="24"/>
        </w:rPr>
        <w:t>O peso bruto total (PBT) e a correta estabilização, amarração e acondicionamento da carga, coibindo de forma veemente o transporte em sobrecarga.</w:t>
      </w:r>
    </w:p>
    <w:p w:rsidR="00E16CC7" w:rsidRPr="00E16CC7" w:rsidP="00E16CC7" w14:paraId="7F6452E7" w14:textId="2F0D4E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6CC7">
        <w:rPr>
          <w:rFonts w:ascii="Arial" w:hAnsi="Arial" w:cs="Arial"/>
          <w:sz w:val="24"/>
          <w:szCs w:val="24"/>
        </w:rPr>
        <w:t>O grave acidente com um caminhão de lixo na Rodovia Anhanguera, ocorrido em 02 de outubro de 2025, evidencia o risco potencial que veículos em más condições de operação representam para a população. A segurança pública é um dever primordial do Município, e a ação fiscalizatória preventiva é a ferramenta mais eficaz para garantir que os veículos pesados que transitam por nossa cidade o façam dentro dos mais rigorosos padrões de segurança, preservando vidas e o patrimônio público e privado.</w:t>
      </w:r>
    </w:p>
    <w:p w:rsidR="00E16CC7" w:rsidRPr="00E16CC7" w:rsidP="00E16CC7" w14:paraId="46CD6B58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6CC7">
        <w:rPr>
          <w:rFonts w:ascii="Arial" w:hAnsi="Arial" w:cs="Arial"/>
          <w:sz w:val="24"/>
          <w:szCs w:val="24"/>
        </w:rPr>
        <w:t>Diante do exposto, confiamos na pronta acolhida de Vossa Excelência a esta solicitação, que visa a adoção de medidas concretas para a prevenção de novos acidentes.</w:t>
      </w:r>
    </w:p>
    <w:p w:rsidR="00132F9B" w:rsidRPr="00132F9B" w:rsidP="00E16CC7" w14:paraId="741DC0F0" w14:textId="57A28394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D31FDD">
        <w:rPr>
          <w:rFonts w:ascii="Arial" w:eastAsia="Calibri" w:hAnsi="Arial" w:cs="Arial"/>
          <w:sz w:val="24"/>
          <w:szCs w:val="24"/>
        </w:rPr>
        <w:t>07 de outubro</w:t>
      </w:r>
      <w:r w:rsidR="00DD62D5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E16CC7" w14:paraId="6960CD27" w14:textId="089E5EF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306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94E59"/>
    <w:multiLevelType w:val="multilevel"/>
    <w:tmpl w:val="EF90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6619A"/>
    <w:rsid w:val="000975C2"/>
    <w:rsid w:val="000D1AFD"/>
    <w:rsid w:val="000D2BDC"/>
    <w:rsid w:val="000E36CD"/>
    <w:rsid w:val="00104AAA"/>
    <w:rsid w:val="00117095"/>
    <w:rsid w:val="00132F9B"/>
    <w:rsid w:val="0015657E"/>
    <w:rsid w:val="00156CF8"/>
    <w:rsid w:val="00182A37"/>
    <w:rsid w:val="001C3C37"/>
    <w:rsid w:val="001F4567"/>
    <w:rsid w:val="00234ACD"/>
    <w:rsid w:val="00273A22"/>
    <w:rsid w:val="00284005"/>
    <w:rsid w:val="002C634E"/>
    <w:rsid w:val="002D4FF9"/>
    <w:rsid w:val="002E2332"/>
    <w:rsid w:val="00325F31"/>
    <w:rsid w:val="003D77D8"/>
    <w:rsid w:val="00410A89"/>
    <w:rsid w:val="00413E79"/>
    <w:rsid w:val="00420C4E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C1"/>
    <w:rsid w:val="006A76A0"/>
    <w:rsid w:val="006B48B6"/>
    <w:rsid w:val="006C41A4"/>
    <w:rsid w:val="006D1E9A"/>
    <w:rsid w:val="006D4D71"/>
    <w:rsid w:val="006E7E70"/>
    <w:rsid w:val="007221FF"/>
    <w:rsid w:val="007E0D38"/>
    <w:rsid w:val="007E49C7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5E30"/>
    <w:rsid w:val="009D7F3C"/>
    <w:rsid w:val="00A051B1"/>
    <w:rsid w:val="00A06CF2"/>
    <w:rsid w:val="00A3505D"/>
    <w:rsid w:val="00A56046"/>
    <w:rsid w:val="00A9349B"/>
    <w:rsid w:val="00AA1486"/>
    <w:rsid w:val="00AA34C9"/>
    <w:rsid w:val="00AE6AEE"/>
    <w:rsid w:val="00B61141"/>
    <w:rsid w:val="00B95A69"/>
    <w:rsid w:val="00B95CB6"/>
    <w:rsid w:val="00BA0414"/>
    <w:rsid w:val="00BC3608"/>
    <w:rsid w:val="00BC7E35"/>
    <w:rsid w:val="00BD5DCD"/>
    <w:rsid w:val="00C00C1E"/>
    <w:rsid w:val="00C36776"/>
    <w:rsid w:val="00C70BF0"/>
    <w:rsid w:val="00C927E7"/>
    <w:rsid w:val="00C97F8B"/>
    <w:rsid w:val="00CB1107"/>
    <w:rsid w:val="00CD6B58"/>
    <w:rsid w:val="00CE25A6"/>
    <w:rsid w:val="00CF401E"/>
    <w:rsid w:val="00D14011"/>
    <w:rsid w:val="00D31FDD"/>
    <w:rsid w:val="00DB1FA3"/>
    <w:rsid w:val="00DD228D"/>
    <w:rsid w:val="00DD62D5"/>
    <w:rsid w:val="00DE0651"/>
    <w:rsid w:val="00E16CC7"/>
    <w:rsid w:val="00E23A88"/>
    <w:rsid w:val="00E40995"/>
    <w:rsid w:val="00EC169F"/>
    <w:rsid w:val="00EC5D7C"/>
    <w:rsid w:val="00EE76A8"/>
    <w:rsid w:val="00F104FB"/>
    <w:rsid w:val="00F5304F"/>
    <w:rsid w:val="00F67CD1"/>
    <w:rsid w:val="00FA68C1"/>
    <w:rsid w:val="00FD7280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1701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2021-02-25T18:05:00Z</cp:lastPrinted>
  <dcterms:created xsi:type="dcterms:W3CDTF">2025-06-09T16:01:00Z</dcterms:created>
  <dcterms:modified xsi:type="dcterms:W3CDTF">2025-10-06T17:33:00Z</dcterms:modified>
</cp:coreProperties>
</file>